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83" w:rsidRPr="006C4836" w:rsidRDefault="00167D83" w:rsidP="001B3FFB">
      <w:pPr>
        <w:pStyle w:val="a3"/>
        <w:ind w:right="4"/>
        <w:jc w:val="center"/>
        <w:rPr>
          <w:rFonts w:ascii="Arial Narrow" w:hAnsi="Arial Narrow"/>
          <w:b/>
          <w:sz w:val="32"/>
          <w:szCs w:val="32"/>
        </w:rPr>
      </w:pPr>
    </w:p>
    <w:p w:rsidR="00167D83" w:rsidRPr="006C4836" w:rsidRDefault="00167D83" w:rsidP="001B3FFB">
      <w:pPr>
        <w:pStyle w:val="a3"/>
        <w:ind w:right="4"/>
        <w:jc w:val="center"/>
        <w:rPr>
          <w:rFonts w:ascii="Arial Narrow" w:hAnsi="Arial Narrow"/>
          <w:b/>
          <w:sz w:val="32"/>
          <w:szCs w:val="32"/>
        </w:rPr>
      </w:pPr>
      <w:r w:rsidRPr="006C4836">
        <w:rPr>
          <w:rFonts w:ascii="Arial Narrow" w:hAnsi="Arial Narrow"/>
          <w:b/>
          <w:sz w:val="32"/>
          <w:szCs w:val="32"/>
        </w:rPr>
        <w:t>Методические рекомендации</w:t>
      </w:r>
    </w:p>
    <w:p w:rsidR="00167D83" w:rsidRPr="006C4836" w:rsidRDefault="00167D83" w:rsidP="001B3FFB">
      <w:pPr>
        <w:pStyle w:val="a3"/>
        <w:ind w:left="4" w:right="4" w:hanging="4"/>
        <w:jc w:val="center"/>
        <w:rPr>
          <w:rFonts w:ascii="Arial Narrow" w:hAnsi="Arial Narrow"/>
          <w:b/>
          <w:sz w:val="32"/>
          <w:szCs w:val="32"/>
        </w:rPr>
      </w:pPr>
      <w:r w:rsidRPr="006C4836">
        <w:rPr>
          <w:rFonts w:ascii="Arial Narrow" w:hAnsi="Arial Narrow"/>
          <w:b/>
          <w:sz w:val="32"/>
          <w:szCs w:val="32"/>
        </w:rPr>
        <w:t>по выявлению признаков подготовки террористического акта.</w:t>
      </w:r>
    </w:p>
    <w:p w:rsidR="00167D83" w:rsidRPr="006C4836" w:rsidRDefault="00167D83" w:rsidP="001B3FFB">
      <w:pPr>
        <w:pStyle w:val="a3"/>
        <w:ind w:left="4" w:right="4" w:firstLine="715"/>
        <w:jc w:val="center"/>
        <w:rPr>
          <w:rFonts w:ascii="Arial Narrow" w:hAnsi="Arial Narrow"/>
          <w:sz w:val="32"/>
          <w:szCs w:val="32"/>
        </w:rPr>
      </w:pP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w:t>
      </w:r>
    </w:p>
    <w:p w:rsidR="00167D83" w:rsidRPr="006C4836" w:rsidRDefault="00167D83" w:rsidP="001B3FFB">
      <w:pPr>
        <w:pStyle w:val="a3"/>
        <w:ind w:left="9" w:right="9" w:firstLine="710"/>
        <w:jc w:val="both"/>
        <w:rPr>
          <w:rFonts w:ascii="Arial Narrow" w:hAnsi="Arial Narrow"/>
          <w:sz w:val="32"/>
          <w:szCs w:val="32"/>
        </w:rPr>
      </w:pPr>
      <w:r w:rsidRPr="006C4836">
        <w:rPr>
          <w:rFonts w:ascii="Arial Narrow" w:hAnsi="Arial Narrow"/>
          <w:sz w:val="32"/>
          <w:szCs w:val="32"/>
        </w:rPr>
        <w:t xml:space="preserve">Для систематизации признаков представляется важным выделить основные объекты террористических устремлений: </w:t>
      </w: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167D83" w:rsidRPr="006C4836" w:rsidRDefault="00167D83" w:rsidP="001B3FFB">
      <w:pPr>
        <w:pStyle w:val="a3"/>
        <w:ind w:left="9" w:right="9" w:firstLine="710"/>
        <w:jc w:val="both"/>
        <w:rPr>
          <w:rFonts w:ascii="Arial Narrow" w:hAnsi="Arial Narrow"/>
          <w:sz w:val="32"/>
          <w:szCs w:val="32"/>
        </w:rPr>
      </w:pPr>
      <w:r w:rsidRPr="006C4836">
        <w:rPr>
          <w:rFonts w:ascii="Arial Narrow" w:hAnsi="Arial Narrow"/>
          <w:sz w:val="32"/>
          <w:szCs w:val="32"/>
        </w:rPr>
        <w:t xml:space="preserve">• должностные лица органов государственной власти, местного самоуправления, политические, религиозные и общественные деятели; </w:t>
      </w: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167D83" w:rsidRPr="006C4836" w:rsidRDefault="00167D83" w:rsidP="001B3FFB">
      <w:pPr>
        <w:pStyle w:val="a3"/>
        <w:ind w:left="9" w:right="9" w:firstLine="710"/>
        <w:jc w:val="both"/>
        <w:rPr>
          <w:rFonts w:ascii="Arial Narrow" w:hAnsi="Arial Narrow"/>
          <w:sz w:val="32"/>
          <w:szCs w:val="32"/>
        </w:rPr>
      </w:pPr>
      <w:r w:rsidRPr="006C4836">
        <w:rPr>
          <w:rFonts w:ascii="Arial Narrow" w:hAnsi="Arial Narrow"/>
          <w:sz w:val="32"/>
          <w:szCs w:val="32"/>
        </w:rPr>
        <w:t xml:space="preserve">• административные здания органов государственной власти и управления, правоохранительных органов и силовых структур; </w:t>
      </w: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взрыво- и пожароопасные вещества, диверсии на которых могут повлечь массовые человеческие жертвы. </w:t>
      </w:r>
    </w:p>
    <w:p w:rsidR="00167D83" w:rsidRPr="006C4836" w:rsidRDefault="00167D83" w:rsidP="001B3FFB">
      <w:pPr>
        <w:pStyle w:val="a3"/>
        <w:ind w:right="9" w:firstLine="708"/>
        <w:jc w:val="both"/>
        <w:rPr>
          <w:rFonts w:ascii="Arial Narrow" w:hAnsi="Arial Narrow"/>
          <w:sz w:val="32"/>
          <w:szCs w:val="32"/>
        </w:rPr>
      </w:pPr>
      <w:r w:rsidRPr="006C4836">
        <w:rPr>
          <w:rFonts w:ascii="Arial Narrow" w:hAnsi="Arial Narrow"/>
          <w:sz w:val="32"/>
          <w:szCs w:val="32"/>
        </w:rPr>
        <w:t xml:space="preserve">Деятельность террористов не всегда бросается в глаза. Но вполне может показаться подозрительной и необычной. </w:t>
      </w: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167D83" w:rsidRPr="006C4836" w:rsidRDefault="00167D83" w:rsidP="001B3FFB">
      <w:pPr>
        <w:pStyle w:val="a3"/>
        <w:tabs>
          <w:tab w:val="left" w:pos="724"/>
          <w:tab w:val="left" w:pos="3878"/>
          <w:tab w:val="left" w:pos="5620"/>
        </w:tabs>
        <w:jc w:val="both"/>
        <w:rPr>
          <w:rFonts w:ascii="Arial Narrow" w:hAnsi="Arial Narrow"/>
          <w:sz w:val="32"/>
          <w:szCs w:val="32"/>
        </w:rPr>
      </w:pPr>
      <w:r w:rsidRPr="006C4836">
        <w:rPr>
          <w:rFonts w:ascii="Arial Narrow" w:hAnsi="Arial Narrow"/>
          <w:sz w:val="32"/>
          <w:szCs w:val="32"/>
        </w:rPr>
        <w:tab/>
      </w:r>
    </w:p>
    <w:p w:rsidR="00167D83" w:rsidRPr="006C4836" w:rsidRDefault="00167D83" w:rsidP="001B3FFB">
      <w:pPr>
        <w:pStyle w:val="a3"/>
        <w:tabs>
          <w:tab w:val="left" w:pos="724"/>
          <w:tab w:val="left" w:pos="3878"/>
          <w:tab w:val="left" w:pos="5620"/>
        </w:tabs>
        <w:jc w:val="both"/>
        <w:rPr>
          <w:rFonts w:ascii="Arial Narrow" w:hAnsi="Arial Narrow"/>
          <w:sz w:val="32"/>
          <w:szCs w:val="32"/>
        </w:rPr>
      </w:pPr>
    </w:p>
    <w:p w:rsidR="00167D83" w:rsidRPr="006C4836" w:rsidRDefault="00167D83" w:rsidP="001B3FFB">
      <w:pPr>
        <w:pStyle w:val="a3"/>
        <w:tabs>
          <w:tab w:val="left" w:pos="724"/>
          <w:tab w:val="left" w:pos="3878"/>
          <w:tab w:val="left" w:pos="5620"/>
        </w:tabs>
        <w:jc w:val="both"/>
        <w:rPr>
          <w:rFonts w:ascii="Arial Narrow" w:hAnsi="Arial Narrow"/>
          <w:sz w:val="32"/>
          <w:szCs w:val="32"/>
        </w:rPr>
      </w:pPr>
    </w:p>
    <w:p w:rsidR="00167D83" w:rsidRPr="006C4836" w:rsidRDefault="00167D83" w:rsidP="001B3FFB">
      <w:pPr>
        <w:pStyle w:val="a3"/>
        <w:tabs>
          <w:tab w:val="left" w:pos="724"/>
          <w:tab w:val="left" w:pos="3878"/>
          <w:tab w:val="left" w:pos="5620"/>
        </w:tabs>
        <w:jc w:val="both"/>
        <w:rPr>
          <w:rFonts w:ascii="Arial Narrow" w:hAnsi="Arial Narrow"/>
          <w:sz w:val="32"/>
          <w:szCs w:val="32"/>
        </w:rPr>
      </w:pPr>
      <w:r w:rsidRPr="006C4836">
        <w:rPr>
          <w:rFonts w:ascii="Arial Narrow" w:hAnsi="Arial Narrow"/>
          <w:sz w:val="32"/>
          <w:szCs w:val="32"/>
        </w:rPr>
        <w:t xml:space="preserve">      1. Психологические </w:t>
      </w:r>
      <w:r w:rsidRPr="006C4836">
        <w:rPr>
          <w:rFonts w:ascii="Arial Narrow" w:hAnsi="Arial Narrow"/>
          <w:sz w:val="32"/>
          <w:szCs w:val="32"/>
        </w:rPr>
        <w:tab/>
        <w:t xml:space="preserve">признаки, </w:t>
      </w:r>
      <w:r w:rsidRPr="006C4836">
        <w:rPr>
          <w:rFonts w:ascii="Arial Narrow" w:hAnsi="Arial Narrow"/>
          <w:sz w:val="32"/>
          <w:szCs w:val="32"/>
        </w:rPr>
        <w:tab/>
        <w:t xml:space="preserve">проявляющиеся вследствие несоответствия индивидуальных особенностей личности ролевому поведению. </w:t>
      </w:r>
    </w:p>
    <w:p w:rsidR="00167D83" w:rsidRPr="006C4836" w:rsidRDefault="00167D83" w:rsidP="001B3FFB">
      <w:pPr>
        <w:pStyle w:val="a3"/>
        <w:ind w:left="4" w:right="4" w:firstLine="715"/>
        <w:jc w:val="both"/>
        <w:rPr>
          <w:rFonts w:ascii="Arial Narrow" w:hAnsi="Arial Narrow"/>
          <w:sz w:val="32"/>
          <w:szCs w:val="32"/>
        </w:rPr>
      </w:pPr>
      <w:r w:rsidRPr="006C4836">
        <w:rPr>
          <w:rFonts w:ascii="Arial Narrow" w:hAnsi="Arial Narrow"/>
          <w:sz w:val="32"/>
          <w:szCs w:val="32"/>
        </w:rPr>
        <w:t xml:space="preserve">2. Признаки, вызванные необходимостью соблюдения определенных правил, инструкций, существующих в группах лиц, занимающихся противоправной деятельностью. </w:t>
      </w:r>
    </w:p>
    <w:p w:rsidR="00167D83" w:rsidRPr="006C4836" w:rsidRDefault="00167D83" w:rsidP="001B3FFB">
      <w:pPr>
        <w:pStyle w:val="a3"/>
        <w:ind w:left="9" w:right="9" w:firstLine="710"/>
        <w:jc w:val="both"/>
        <w:rPr>
          <w:rFonts w:ascii="Arial Narrow" w:hAnsi="Arial Narrow"/>
          <w:sz w:val="32"/>
          <w:szCs w:val="32"/>
        </w:rPr>
      </w:pPr>
      <w:r w:rsidRPr="006C4836">
        <w:rPr>
          <w:rFonts w:ascii="Arial Narrow" w:hAnsi="Arial Narrow"/>
          <w:sz w:val="32"/>
          <w:szCs w:val="32"/>
        </w:rPr>
        <w:t xml:space="preserve">3. Признаки, при сущие конкретным исполнителям ДТА, в первую очередь, террористам смертникам. </w:t>
      </w:r>
    </w:p>
    <w:p w:rsidR="00167D83" w:rsidRPr="006C4836" w:rsidRDefault="00167D83" w:rsidP="001B3FFB">
      <w:pPr>
        <w:pStyle w:val="a3"/>
        <w:ind w:left="9" w:right="9" w:firstLine="710"/>
        <w:jc w:val="both"/>
        <w:rPr>
          <w:rFonts w:ascii="Arial Narrow" w:hAnsi="Arial Narrow"/>
          <w:sz w:val="32"/>
          <w:szCs w:val="32"/>
        </w:rPr>
      </w:pPr>
      <w:r w:rsidRPr="006C4836">
        <w:rPr>
          <w:rFonts w:ascii="Arial Narrow" w:hAnsi="Arial Narrow"/>
          <w:sz w:val="32"/>
          <w:szCs w:val="32"/>
        </w:rPr>
        <w:lastRenderedPageBreak/>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167D83" w:rsidRPr="006C4836" w:rsidRDefault="00167D83" w:rsidP="001B3FFB">
      <w:pPr>
        <w:pStyle w:val="a3"/>
        <w:ind w:right="14" w:firstLine="710"/>
        <w:jc w:val="both"/>
        <w:rPr>
          <w:rFonts w:ascii="Arial Narrow" w:hAnsi="Arial Narrow"/>
          <w:sz w:val="32"/>
          <w:szCs w:val="32"/>
        </w:rPr>
      </w:pPr>
      <w:r w:rsidRPr="006C4836">
        <w:rPr>
          <w:rFonts w:ascii="Arial Narrow" w:hAnsi="Arial Narrow"/>
          <w:sz w:val="32"/>
          <w:szCs w:val="32"/>
        </w:rPr>
        <w:t xml:space="preserve">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167D83" w:rsidRPr="006C4836" w:rsidRDefault="00167D83" w:rsidP="001B3FFB">
      <w:pPr>
        <w:pStyle w:val="a3"/>
        <w:ind w:right="14" w:firstLine="710"/>
        <w:jc w:val="both"/>
        <w:rPr>
          <w:rFonts w:ascii="Arial Narrow" w:hAnsi="Arial Narrow"/>
          <w:sz w:val="32"/>
          <w:szCs w:val="32"/>
        </w:rPr>
      </w:pPr>
      <w:r w:rsidRPr="006C4836">
        <w:rPr>
          <w:rFonts w:ascii="Arial Narrow" w:hAnsi="Arial Narrow"/>
          <w:sz w:val="32"/>
          <w:szCs w:val="32"/>
        </w:rPr>
        <w:t>К третьей группе признаков можно отнести и вид одежды. Практика показывает, что на территории РФ террористы не идут на ДТ</w:t>
      </w:r>
      <w:r w:rsidRPr="006C4836">
        <w:rPr>
          <w:rFonts w:ascii="Arial Narrow" w:hAnsi="Arial Narrow"/>
          <w:w w:val="112"/>
          <w:sz w:val="32"/>
          <w:szCs w:val="32"/>
        </w:rPr>
        <w:t xml:space="preserve">А </w:t>
      </w:r>
      <w:r w:rsidRPr="006C4836">
        <w:rPr>
          <w:rFonts w:ascii="Arial Narrow" w:hAnsi="Arial Narrow"/>
          <w:sz w:val="32"/>
          <w:szCs w:val="32"/>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СВУ на бедре. Другая террористка имела СВУ, размещенное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w:t>
      </w:r>
    </w:p>
    <w:p w:rsidR="00167D83" w:rsidRPr="006C4836" w:rsidRDefault="00167D83" w:rsidP="001B3FFB">
      <w:pPr>
        <w:pStyle w:val="a3"/>
        <w:ind w:right="14" w:firstLine="710"/>
        <w:jc w:val="both"/>
        <w:rPr>
          <w:rFonts w:ascii="Arial Narrow" w:hAnsi="Arial Narrow"/>
          <w:sz w:val="32"/>
          <w:szCs w:val="32"/>
        </w:rPr>
      </w:pPr>
      <w:r w:rsidRPr="006C4836">
        <w:rPr>
          <w:rFonts w:ascii="Arial Narrow" w:hAnsi="Arial Narrow"/>
          <w:sz w:val="32"/>
          <w:szCs w:val="32"/>
        </w:rPr>
        <w:t xml:space="preserve">При подготовке ДТА с использованием террористок-смертниц характерным признаком является их неадекватное поведение (один из видов проявления динамических 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т.ч.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167D83" w:rsidRPr="006C4836" w:rsidRDefault="00167D83" w:rsidP="001B3FFB">
      <w:pPr>
        <w:pStyle w:val="a3"/>
        <w:ind w:right="14" w:firstLine="710"/>
        <w:jc w:val="both"/>
        <w:rPr>
          <w:rFonts w:ascii="Arial Narrow" w:hAnsi="Arial Narrow"/>
          <w:sz w:val="32"/>
          <w:szCs w:val="32"/>
        </w:rPr>
      </w:pPr>
      <w:r w:rsidRPr="006C4836">
        <w:rPr>
          <w:rFonts w:ascii="Arial Narrow" w:hAnsi="Arial Narrow"/>
          <w:sz w:val="32"/>
          <w:szCs w:val="32"/>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w:t>
      </w:r>
      <w:r w:rsidRPr="006C4836">
        <w:rPr>
          <w:rFonts w:ascii="Arial Narrow" w:hAnsi="Arial Narrow"/>
          <w:sz w:val="32"/>
          <w:szCs w:val="32"/>
        </w:rPr>
        <w:lastRenderedPageBreak/>
        <w:t xml:space="preserve">развития и образования, на руках у не ориентирующихся в городе террористов могут быть записаны телефоны или адреса. </w:t>
      </w:r>
    </w:p>
    <w:p w:rsidR="00167D83" w:rsidRPr="006C4836" w:rsidRDefault="00167D83" w:rsidP="001B3FFB">
      <w:pPr>
        <w:pStyle w:val="a3"/>
        <w:ind w:right="4" w:firstLine="715"/>
        <w:jc w:val="both"/>
        <w:rPr>
          <w:rFonts w:ascii="Arial Narrow" w:hAnsi="Arial Narrow"/>
          <w:sz w:val="32"/>
          <w:szCs w:val="32"/>
        </w:rPr>
      </w:pPr>
      <w:r w:rsidRPr="006C4836">
        <w:rPr>
          <w:rFonts w:ascii="Arial Narrow" w:hAnsi="Arial Narrow"/>
          <w:sz w:val="32"/>
          <w:szCs w:val="32"/>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p w:rsidR="00167D83" w:rsidRPr="006C4836" w:rsidRDefault="00167D83" w:rsidP="001B3FFB">
      <w:pPr>
        <w:rPr>
          <w:rFonts w:ascii="Arial Narrow" w:hAnsi="Arial Narrow" w:cs="Arial"/>
          <w:sz w:val="32"/>
          <w:szCs w:val="32"/>
        </w:rPr>
      </w:pPr>
    </w:p>
    <w:sectPr w:rsidR="00167D83" w:rsidRPr="006C4836" w:rsidSect="001B3F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212"/>
    <w:rsid w:val="00167D83"/>
    <w:rsid w:val="001B3FFB"/>
    <w:rsid w:val="002175EC"/>
    <w:rsid w:val="0026146D"/>
    <w:rsid w:val="00533642"/>
    <w:rsid w:val="00637B7D"/>
    <w:rsid w:val="006C4836"/>
    <w:rsid w:val="007E4F1A"/>
    <w:rsid w:val="00BC256E"/>
    <w:rsid w:val="00BF240A"/>
    <w:rsid w:val="00BF7212"/>
    <w:rsid w:val="00D03BAE"/>
    <w:rsid w:val="00D051AF"/>
    <w:rsid w:val="00D0561F"/>
    <w:rsid w:val="00D851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BA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1B3FFB"/>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9769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социального обслуживания «Лермонтовский комплексный центр социального обслуживания населения</dc:title>
  <dc:subject/>
  <dc:creator>админ</dc:creator>
  <cp:keywords/>
  <dc:description/>
  <cp:lastModifiedBy>Директор</cp:lastModifiedBy>
  <cp:revision>3</cp:revision>
  <cp:lastPrinted>2015-12-28T06:02:00Z</cp:lastPrinted>
  <dcterms:created xsi:type="dcterms:W3CDTF">2018-01-19T09:38:00Z</dcterms:created>
  <dcterms:modified xsi:type="dcterms:W3CDTF">2021-05-20T04:11:00Z</dcterms:modified>
</cp:coreProperties>
</file>