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3" w:rsidRDefault="00B25BF3">
      <w:pPr>
        <w:pStyle w:val="ConsPlusTitle"/>
        <w:jc w:val="center"/>
        <w:outlineLvl w:val="0"/>
      </w:pPr>
      <w:r>
        <w:t>ПРАВИТЕЛЬСТВО КРАСНОЯРСКОГО КРАЯ</w:t>
      </w:r>
    </w:p>
    <w:p w:rsidR="00B25BF3" w:rsidRDefault="00B25BF3">
      <w:pPr>
        <w:pStyle w:val="ConsPlusTitle"/>
        <w:jc w:val="center"/>
      </w:pPr>
    </w:p>
    <w:p w:rsidR="00B25BF3" w:rsidRDefault="00B25BF3">
      <w:pPr>
        <w:pStyle w:val="ConsPlusTitle"/>
        <w:jc w:val="center"/>
      </w:pPr>
      <w:r>
        <w:t>ПОСТАНОВЛЕНИЕ</w:t>
      </w:r>
    </w:p>
    <w:p w:rsidR="00B25BF3" w:rsidRDefault="00B25BF3">
      <w:pPr>
        <w:pStyle w:val="ConsPlusTitle"/>
        <w:jc w:val="center"/>
      </w:pPr>
      <w:r>
        <w:t>от 30 июня 2015 г. N 330-п</w:t>
      </w:r>
    </w:p>
    <w:p w:rsidR="00B25BF3" w:rsidRDefault="00B25BF3">
      <w:pPr>
        <w:pStyle w:val="ConsPlusTitle"/>
        <w:jc w:val="center"/>
      </w:pPr>
    </w:p>
    <w:p w:rsidR="00B25BF3" w:rsidRDefault="00B25BF3">
      <w:pPr>
        <w:pStyle w:val="ConsPlusTitle"/>
        <w:jc w:val="center"/>
      </w:pPr>
      <w:r>
        <w:t>ОБ УТВЕРЖДЕНИИ ТАРИФОВ НА СОЦИАЛЬНЫЕ УСЛУГИ,</w:t>
      </w:r>
    </w:p>
    <w:p w:rsidR="00B25BF3" w:rsidRDefault="00B25BF3">
      <w:pPr>
        <w:pStyle w:val="ConsPlusTitle"/>
        <w:jc w:val="center"/>
      </w:pPr>
      <w:r>
        <w:t>ПРЕДОСТАВЛЯЕМЫЕ ПОСТАВЩИКАМИ СОЦИАЛЬНЫХ УСЛУГ НА ТЕРРИТОРИИ</w:t>
      </w:r>
    </w:p>
    <w:p w:rsidR="00B25BF3" w:rsidRDefault="00B25BF3">
      <w:pPr>
        <w:pStyle w:val="ConsPlusTitle"/>
        <w:jc w:val="center"/>
      </w:pPr>
      <w:r>
        <w:t>КРАСНОЯРСКОГО КРАЯ</w:t>
      </w:r>
    </w:p>
    <w:p w:rsidR="00B25BF3" w:rsidRDefault="00B2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5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4" w:history="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5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6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7" w:history="1">
              <w:r>
                <w:rPr>
                  <w:color w:val="0000FF"/>
                </w:rPr>
                <w:t>N 662-п</w:t>
              </w:r>
            </w:hyperlink>
            <w:r>
              <w:rPr>
                <w:color w:val="392C69"/>
              </w:rPr>
              <w:t xml:space="preserve">, от 20.10.2020 </w:t>
            </w:r>
            <w:hyperlink r:id="rId8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B25BF3" w:rsidRDefault="00B25BF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B25BF3" w:rsidRDefault="00B25BF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28.12.2015 N 717-п)</w:t>
      </w:r>
    </w:p>
    <w:p w:rsidR="00B25BF3" w:rsidRDefault="00B25BF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 w:history="1">
        <w:r>
          <w:rPr>
            <w:color w:val="0000FF"/>
          </w:rPr>
          <w:t>пункты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:rsidR="00B25BF3" w:rsidRDefault="00B25BF3">
      <w:pPr>
        <w:pStyle w:val="ConsPlusNormal"/>
        <w:spacing w:before="220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B25BF3" w:rsidRDefault="00B25BF3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right"/>
      </w:pPr>
      <w:r>
        <w:t>Первый заместитель</w:t>
      </w:r>
    </w:p>
    <w:p w:rsidR="00B25BF3" w:rsidRDefault="00B25BF3">
      <w:pPr>
        <w:pStyle w:val="ConsPlusNormal"/>
        <w:jc w:val="right"/>
      </w:pPr>
      <w:r>
        <w:t>Губернатора края -</w:t>
      </w:r>
    </w:p>
    <w:p w:rsidR="00B25BF3" w:rsidRDefault="00B25BF3">
      <w:pPr>
        <w:pStyle w:val="ConsPlusNormal"/>
        <w:jc w:val="right"/>
      </w:pPr>
      <w:r>
        <w:t>председатель</w:t>
      </w:r>
    </w:p>
    <w:p w:rsidR="00B25BF3" w:rsidRDefault="00B25BF3">
      <w:pPr>
        <w:pStyle w:val="ConsPlusNormal"/>
        <w:jc w:val="right"/>
      </w:pPr>
      <w:r>
        <w:t>Правительства края</w:t>
      </w:r>
    </w:p>
    <w:p w:rsidR="00B25BF3" w:rsidRDefault="00B25BF3">
      <w:pPr>
        <w:pStyle w:val="ConsPlusNormal"/>
        <w:jc w:val="right"/>
      </w:pPr>
      <w:r>
        <w:t>В.П.ТОМЕНКО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right"/>
        <w:outlineLvl w:val="0"/>
      </w:pPr>
      <w:r>
        <w:t>Приложение</w:t>
      </w:r>
    </w:p>
    <w:p w:rsidR="00B25BF3" w:rsidRDefault="00B25BF3">
      <w:pPr>
        <w:pStyle w:val="ConsPlusNormal"/>
        <w:jc w:val="right"/>
      </w:pPr>
      <w:r>
        <w:t>к Постановлению</w:t>
      </w:r>
    </w:p>
    <w:p w:rsidR="00B25BF3" w:rsidRDefault="00B25BF3">
      <w:pPr>
        <w:pStyle w:val="ConsPlusNormal"/>
        <w:jc w:val="right"/>
      </w:pPr>
      <w:r>
        <w:t>Правительства Красноярского края</w:t>
      </w:r>
    </w:p>
    <w:p w:rsidR="00B25BF3" w:rsidRDefault="00B25BF3">
      <w:pPr>
        <w:pStyle w:val="ConsPlusNormal"/>
        <w:jc w:val="right"/>
      </w:pPr>
      <w:r>
        <w:t>от 30 июня 2015 г. N 330-п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Title"/>
        <w:jc w:val="center"/>
      </w:pPr>
      <w:bookmarkStart w:id="0" w:name="P36"/>
      <w:bookmarkEnd w:id="0"/>
      <w:r>
        <w:t>ТАРИФЫ</w:t>
      </w:r>
    </w:p>
    <w:p w:rsidR="00B25BF3" w:rsidRDefault="00B25BF3">
      <w:pPr>
        <w:pStyle w:val="ConsPlusTitle"/>
        <w:jc w:val="center"/>
      </w:pPr>
      <w:r>
        <w:t>НА КАТЕГОРИИ СОЦИАЛЬНЫХ УСЛУГ, ВХОДЯЩИХ В ПЕРЕЧЕНЬ</w:t>
      </w:r>
    </w:p>
    <w:p w:rsidR="00B25BF3" w:rsidRDefault="00B25BF3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25BF3" w:rsidRDefault="00B25BF3">
      <w:pPr>
        <w:pStyle w:val="ConsPlusTitle"/>
        <w:jc w:val="center"/>
      </w:pPr>
      <w:r>
        <w:t>УСЛУГ НА ТЕРРИТОРИИ КРАСНОЯРСКОГО КРАЯ</w:t>
      </w:r>
    </w:p>
    <w:p w:rsidR="00B25BF3" w:rsidRDefault="00B2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5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B25BF3" w:rsidRDefault="00B25BF3">
            <w:pPr>
              <w:pStyle w:val="ConsPlusNormal"/>
              <w:jc w:val="center"/>
            </w:pPr>
            <w:r>
              <w:rPr>
                <w:color w:val="392C69"/>
              </w:rPr>
              <w:t>от 20.10.2020 N 740-п)</w:t>
            </w:r>
          </w:p>
        </w:tc>
      </w:tr>
    </w:tbl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right"/>
        <w:outlineLvl w:val="1"/>
      </w:pPr>
      <w:r>
        <w:t>Таблица 1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Title"/>
        <w:jc w:val="center"/>
      </w:pPr>
      <w:r>
        <w:t>Тарифы на социальные услуги в стационарной</w:t>
      </w:r>
    </w:p>
    <w:p w:rsidR="00B25BF3" w:rsidRDefault="00B25BF3">
      <w:pPr>
        <w:pStyle w:val="ConsPlusTitle"/>
        <w:jc w:val="center"/>
      </w:pPr>
      <w:r>
        <w:t xml:space="preserve">форме социального обслуживания </w:t>
      </w:r>
      <w:hyperlink w:anchor="P50" w:history="1">
        <w:r>
          <w:rPr>
            <w:color w:val="0000FF"/>
          </w:rPr>
          <w:t>&lt;1&gt;</w:t>
        </w:r>
      </w:hyperlink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ind w:firstLine="540"/>
        <w:jc w:val="both"/>
      </w:pPr>
      <w:r>
        <w:t>--------------------------------</w:t>
      </w:r>
    </w:p>
    <w:p w:rsidR="00B25BF3" w:rsidRDefault="00B25BF3">
      <w:pPr>
        <w:pStyle w:val="ConsPlusNormal"/>
        <w:spacing w:before="220"/>
        <w:ind w:firstLine="540"/>
        <w:jc w:val="both"/>
      </w:pPr>
      <w:bookmarkStart w:id="1" w:name="P50"/>
      <w:bookmarkEnd w:id="1"/>
      <w:r>
        <w:t>&lt;1&gt; Тарифы определены по предоставлению единицы социальной услуги в день.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right"/>
      </w:pPr>
      <w:r>
        <w:t>(рублей)</w:t>
      </w:r>
    </w:p>
    <w:p w:rsidR="00B25BF3" w:rsidRDefault="00B25BF3">
      <w:pPr>
        <w:sectPr w:rsidR="00B25BF3" w:rsidSect="006F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BF3" w:rsidRDefault="00B25BF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665"/>
        <w:gridCol w:w="1417"/>
        <w:gridCol w:w="2041"/>
        <w:gridCol w:w="2041"/>
        <w:gridCol w:w="1984"/>
        <w:gridCol w:w="1814"/>
        <w:gridCol w:w="1361"/>
        <w:gridCol w:w="2344"/>
        <w:gridCol w:w="2179"/>
        <w:gridCol w:w="1789"/>
        <w:gridCol w:w="2329"/>
      </w:tblGrid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417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Социально-бытовые услуги</w:t>
            </w:r>
          </w:p>
        </w:tc>
        <w:tc>
          <w:tcPr>
            <w:tcW w:w="4082" w:type="dxa"/>
            <w:gridSpan w:val="2"/>
          </w:tcPr>
          <w:p w:rsidR="00B25BF3" w:rsidRDefault="00B25BF3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  <w:tc>
          <w:tcPr>
            <w:tcW w:w="1984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  <w:tc>
          <w:tcPr>
            <w:tcW w:w="1814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  <w:tc>
          <w:tcPr>
            <w:tcW w:w="136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  <w:tc>
          <w:tcPr>
            <w:tcW w:w="2344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  <w:tc>
          <w:tcPr>
            <w:tcW w:w="217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118" w:type="dxa"/>
            <w:gridSpan w:val="2"/>
          </w:tcPr>
          <w:p w:rsidR="00B25BF3" w:rsidRDefault="00B25BF3">
            <w:pPr>
              <w:pStyle w:val="ConsPlusNormal"/>
              <w:jc w:val="center"/>
            </w:pPr>
            <w:r>
              <w:t>Срочные социальные услуги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665" w:type="dxa"/>
            <w:vMerge/>
          </w:tcPr>
          <w:p w:rsidR="00B25BF3" w:rsidRDefault="00B25BF3"/>
        </w:tc>
        <w:tc>
          <w:tcPr>
            <w:tcW w:w="1417" w:type="dxa"/>
            <w:vMerge/>
          </w:tcPr>
          <w:p w:rsidR="00B25BF3" w:rsidRDefault="00B25BF3"/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без учета социально-оздоровительных услуг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социально-оздоровительные услуги</w:t>
            </w:r>
          </w:p>
        </w:tc>
        <w:tc>
          <w:tcPr>
            <w:tcW w:w="1984" w:type="dxa"/>
            <w:vMerge/>
          </w:tcPr>
          <w:p w:rsidR="00B25BF3" w:rsidRDefault="00B25BF3"/>
        </w:tc>
        <w:tc>
          <w:tcPr>
            <w:tcW w:w="1814" w:type="dxa"/>
            <w:vMerge/>
          </w:tcPr>
          <w:p w:rsidR="00B25BF3" w:rsidRDefault="00B25BF3"/>
        </w:tc>
        <w:tc>
          <w:tcPr>
            <w:tcW w:w="1361" w:type="dxa"/>
            <w:vMerge/>
          </w:tcPr>
          <w:p w:rsidR="00B25BF3" w:rsidRDefault="00B25BF3"/>
        </w:tc>
        <w:tc>
          <w:tcPr>
            <w:tcW w:w="2344" w:type="dxa"/>
            <w:vMerge/>
          </w:tcPr>
          <w:p w:rsidR="00B25BF3" w:rsidRDefault="00B25BF3"/>
        </w:tc>
        <w:tc>
          <w:tcPr>
            <w:tcW w:w="2179" w:type="dxa"/>
            <w:vMerge/>
          </w:tcPr>
          <w:p w:rsidR="00B25BF3" w:rsidRDefault="00B25BF3"/>
        </w:tc>
        <w:tc>
          <w:tcPr>
            <w:tcW w:w="1789" w:type="dxa"/>
          </w:tcPr>
          <w:p w:rsidR="00B25BF3" w:rsidRDefault="00B25BF3">
            <w:pPr>
              <w:pStyle w:val="ConsPlusNormal"/>
              <w:jc w:val="center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2329" w:type="dxa"/>
          </w:tcPr>
          <w:p w:rsidR="00B25BF3" w:rsidRDefault="00B25BF3">
            <w:pPr>
              <w:pStyle w:val="ConsPlusNormal"/>
              <w:jc w:val="center"/>
            </w:pPr>
            <w: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9" w:type="dxa"/>
          </w:tcPr>
          <w:p w:rsidR="00B25BF3" w:rsidRDefault="00B25BF3">
            <w:pPr>
              <w:pStyle w:val="ConsPlusNormal"/>
              <w:jc w:val="center"/>
            </w:pPr>
            <w:r>
              <w:t>12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Психоневрологические интернаты для детей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902,30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168,19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106,11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261,03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47,08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196,96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1.1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"Психоневрологический интернат для детей "Подсолнух"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981,42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178,13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119,51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285,42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66,98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46,08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268,57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1.2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"Психоневрологический интернат для детей "Родничок"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921,10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186,30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92,69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238,45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52,88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38,48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153,82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1.3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"Психоневрологический интернат для детей "Солнышко"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776,23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144,84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92,66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235,67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52,65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111,52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 xml:space="preserve">Дома-интернаты (пансионаты) для граждан </w:t>
            </w:r>
            <w:r>
              <w:lastRenderedPageBreak/>
              <w:t>пожилого возраста (престарелых) и инвалидов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753,08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159,86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23,39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88,94</w:t>
            </w:r>
          </w:p>
          <w:p w:rsidR="00B25BF3" w:rsidRDefault="00B25BF3">
            <w:pPr>
              <w:pStyle w:val="ConsPlusNormal"/>
            </w:pP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"Балахтинский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1076,46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153,91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134,71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"Боготольский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782,42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178,98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94,66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"Богучанский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971,82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154,84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109,83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2.4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"Ермаковский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1264,41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188,71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145,53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2.5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"Железногорский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1093,39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188,01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22,19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118,35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2.6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"Каратузский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747,24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160,33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59,63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2.7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"Красноярский дом-интернат N 1"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591,05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136,38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61,11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2.8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"Новоселовский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1355,88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195,56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25,46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115,22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2.9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"Пансионат "Ветеран"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634,26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18,95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56,65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2.10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"Пансионат "Кедр"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885,88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164,56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138,69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2.11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"Пансионат "Прибрежный"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1025,12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170,56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40,76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125,28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"Пансионат "Солнечный"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733,02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146,59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34,95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107,49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2.13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"Эвенкийский дом-интернат"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1691,80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601,54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108,65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87,56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246,73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2.14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"Дом-интернат для граждан пожилого возраста и инвалидов "Ботанический"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730,67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184,90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121,02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856,57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121,93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96,31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3.1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"Специальный дом-интернат "Саянский"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874,32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113,66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96,05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3.2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"Специальный дом-интернат "Степановский"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108,07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27,79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80,31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3.3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"Специальный дом-интернат "Уярский"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839,94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139,08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46,12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108,33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683,90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166,55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25,92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33,27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"Ачинский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1372,00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204,38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38,79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22,19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 xml:space="preserve">КГБУ СО "Боготольский </w:t>
            </w:r>
            <w:r>
              <w:lastRenderedPageBreak/>
              <w:t>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698,10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152,37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18,85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"Дзержинский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612,76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152,10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37,26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54,16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4.4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"Енисейский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188,96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4.5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"Канский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165,33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56,16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4.6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"Козульский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693,41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201,93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44,25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26,93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61,96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4.7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"Маганский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789,26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114,45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12,69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46,34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4.8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"Минусинский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704,45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170,55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64,35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4.9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"Петропавловский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686,69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197,74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43,11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29,14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86,51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4.10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"Тинской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634,05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150,74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21,77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60,67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lastRenderedPageBreak/>
              <w:t>4.11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"Шарыповский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636,85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191,22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4.12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"Шилинский психоневрологический интернат"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553,77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150,81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50,56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Поставщики, оказывающие социально-оздоровительные услуги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1998,79</w:t>
            </w:r>
          </w:p>
        </w:tc>
        <w:tc>
          <w:tcPr>
            <w:tcW w:w="19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81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36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4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17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5.1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КГЦ "Тонус"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2008,72</w:t>
            </w:r>
          </w:p>
        </w:tc>
        <w:tc>
          <w:tcPr>
            <w:tcW w:w="19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81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36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4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17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5.2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КГАУ СО "КГЦ "Уют"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1998,79</w:t>
            </w:r>
          </w:p>
        </w:tc>
        <w:tc>
          <w:tcPr>
            <w:tcW w:w="19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81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36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4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17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5.3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КГАУ "СОЦ "Тесь"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2261,27</w:t>
            </w:r>
          </w:p>
        </w:tc>
        <w:tc>
          <w:tcPr>
            <w:tcW w:w="19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81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36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4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17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6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населения (с предоставлением питания)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557,35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117,72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  <w:jc w:val="center"/>
            </w:pPr>
            <w:r>
              <w:t>371,57</w:t>
            </w: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7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населения (без предоставления питания)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238,54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81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36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4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17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789" w:type="dxa"/>
          </w:tcPr>
          <w:p w:rsidR="00B25BF3" w:rsidRDefault="00B25BF3">
            <w:pPr>
              <w:pStyle w:val="ConsPlusNormal"/>
              <w:jc w:val="center"/>
            </w:pPr>
            <w:r>
              <w:t>287,14</w:t>
            </w: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8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 xml:space="preserve">Реабилитационный центр </w:t>
            </w:r>
            <w:r>
              <w:lastRenderedPageBreak/>
              <w:t>для детей-инвалидов, детей и подростков с ограниченными возможностями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425,43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564,09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262,19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299,61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673,48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Центр социальной помощи семье и детям, социально-реабилитационный центр для несовершеннолетних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615,36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133,15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563,95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78,08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  <w:jc w:val="center"/>
            </w:pPr>
            <w:r>
              <w:t xml:space="preserve">1497,83 </w:t>
            </w:r>
            <w:hyperlink w:anchor="P6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Реабилитационный центр для лиц, страдающих психическими расстройствами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712,99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223,81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173,28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</w:pPr>
            <w:r>
              <w:t>10.1</w:t>
            </w:r>
          </w:p>
        </w:tc>
        <w:tc>
          <w:tcPr>
            <w:tcW w:w="2665" w:type="dxa"/>
          </w:tcPr>
          <w:p w:rsidR="00B25BF3" w:rsidRDefault="00B25BF3">
            <w:pPr>
              <w:pStyle w:val="ConsPlusNormal"/>
            </w:pPr>
            <w:r>
              <w:t>КГБУ СО "Реабилитационный центр для лиц, страдающих психическими расстройствами "Зеленогорский"</w:t>
            </w:r>
          </w:p>
        </w:tc>
        <w:tc>
          <w:tcPr>
            <w:tcW w:w="1417" w:type="dxa"/>
          </w:tcPr>
          <w:p w:rsidR="00B25BF3" w:rsidRDefault="00B25BF3">
            <w:pPr>
              <w:pStyle w:val="ConsPlusNormal"/>
              <w:jc w:val="center"/>
            </w:pPr>
            <w:r>
              <w:t>712,99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  <w:jc w:val="center"/>
            </w:pPr>
            <w:r>
              <w:t>223,81</w:t>
            </w:r>
          </w:p>
        </w:tc>
        <w:tc>
          <w:tcPr>
            <w:tcW w:w="2041" w:type="dxa"/>
          </w:tcPr>
          <w:p w:rsidR="00B25BF3" w:rsidRDefault="00B25BF3">
            <w:pPr>
              <w:pStyle w:val="ConsPlusNormal"/>
            </w:pPr>
          </w:p>
        </w:tc>
        <w:tc>
          <w:tcPr>
            <w:tcW w:w="1984" w:type="dxa"/>
          </w:tcPr>
          <w:p w:rsidR="00B25BF3" w:rsidRDefault="00B25BF3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814" w:type="dxa"/>
          </w:tcPr>
          <w:p w:rsidR="00B25BF3" w:rsidRDefault="00B25BF3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361" w:type="dxa"/>
          </w:tcPr>
          <w:p w:rsidR="00B25BF3" w:rsidRDefault="00B25BF3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2344" w:type="dxa"/>
          </w:tcPr>
          <w:p w:rsidR="00B25BF3" w:rsidRDefault="00B25BF3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2179" w:type="dxa"/>
          </w:tcPr>
          <w:p w:rsidR="00B25BF3" w:rsidRDefault="00B25BF3">
            <w:pPr>
              <w:pStyle w:val="ConsPlusNormal"/>
              <w:jc w:val="center"/>
            </w:pPr>
            <w:r>
              <w:t>173,28</w:t>
            </w:r>
          </w:p>
        </w:tc>
        <w:tc>
          <w:tcPr>
            <w:tcW w:w="1789" w:type="dxa"/>
          </w:tcPr>
          <w:p w:rsidR="00B25BF3" w:rsidRDefault="00B25BF3">
            <w:pPr>
              <w:pStyle w:val="ConsPlusNormal"/>
            </w:pPr>
          </w:p>
        </w:tc>
        <w:tc>
          <w:tcPr>
            <w:tcW w:w="2329" w:type="dxa"/>
          </w:tcPr>
          <w:p w:rsidR="00B25BF3" w:rsidRDefault="00B25BF3">
            <w:pPr>
              <w:pStyle w:val="ConsPlusNormal"/>
            </w:pPr>
          </w:p>
        </w:tc>
      </w:tr>
    </w:tbl>
    <w:p w:rsidR="00B25BF3" w:rsidRDefault="00B25BF3">
      <w:pPr>
        <w:sectPr w:rsidR="00B25B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ind w:firstLine="540"/>
        <w:jc w:val="both"/>
      </w:pPr>
      <w:r>
        <w:t>--------------------------------</w:t>
      </w:r>
    </w:p>
    <w:p w:rsidR="00B25BF3" w:rsidRDefault="00B25BF3">
      <w:pPr>
        <w:pStyle w:val="ConsPlusNormal"/>
        <w:spacing w:before="220"/>
        <w:ind w:firstLine="540"/>
        <w:jc w:val="both"/>
      </w:pPr>
      <w:bookmarkStart w:id="2" w:name="P634"/>
      <w:bookmarkEnd w:id="2"/>
      <w:r>
        <w:t xml:space="preserve">&lt;2&gt; Тариф применяется для случаев, предусмотренных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604-п "Об определении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услуг".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right"/>
        <w:outlineLvl w:val="1"/>
      </w:pPr>
      <w:r>
        <w:t>Таблица 2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Title"/>
        <w:jc w:val="center"/>
      </w:pPr>
      <w:r>
        <w:t>Тарифы на социальные услуги в форме</w:t>
      </w:r>
    </w:p>
    <w:p w:rsidR="00B25BF3" w:rsidRDefault="00B25BF3">
      <w:pPr>
        <w:pStyle w:val="ConsPlusTitle"/>
        <w:jc w:val="center"/>
      </w:pPr>
      <w:r>
        <w:t>социального обслуживания на дому</w:t>
      </w:r>
    </w:p>
    <w:p w:rsidR="00B25BF3" w:rsidRDefault="00B25B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78"/>
        <w:gridCol w:w="1069"/>
        <w:gridCol w:w="784"/>
        <w:gridCol w:w="784"/>
        <w:gridCol w:w="784"/>
        <w:gridCol w:w="784"/>
        <w:gridCol w:w="784"/>
        <w:gridCol w:w="784"/>
      </w:tblGrid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Норма рабочего времени в пределах (минуты)</w:t>
            </w:r>
          </w:p>
        </w:tc>
        <w:tc>
          <w:tcPr>
            <w:tcW w:w="4704" w:type="dxa"/>
            <w:gridSpan w:val="6"/>
          </w:tcPr>
          <w:p w:rsidR="00B25BF3" w:rsidRDefault="00B25BF3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 (рублей)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  <w:vMerge/>
          </w:tcPr>
          <w:p w:rsidR="00B25BF3" w:rsidRDefault="00B25BF3"/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2,6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25BF3" w:rsidRDefault="00B25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51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Социально-бытовые услуги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Обеспечение книгами, журналами, газетами, в том числе приобретение за счет средств получателя социальных услуг, доставка на дом, заполнение </w:t>
            </w:r>
            <w:r>
              <w:lastRenderedPageBreak/>
              <w:t>квитанций на подписку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1.6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1.7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1.8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54,79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68,09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1.9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1.10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32,87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40,85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43,83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54,47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</w:t>
            </w:r>
            <w:r>
              <w:lastRenderedPageBreak/>
              <w:t>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32,87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40,85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136,57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159,20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181,98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197,24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169,68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198,05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226,25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245,11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1.16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51,17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63,40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54,54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78,79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lastRenderedPageBreak/>
              <w:t>1.17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1.18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32,87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40,85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1.19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1.20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3847" w:type="dxa"/>
            <w:gridSpan w:val="2"/>
          </w:tcPr>
          <w:p w:rsidR="00B25BF3" w:rsidRDefault="00B25BF3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Покупка за счет средств получателя социальных услуг лекарственных препаратов и медицинских изделий (по заключению </w:t>
            </w:r>
            <w:r>
              <w:lastRenderedPageBreak/>
              <w:t>врачей), в том числе по льготному рецепту, и их доставка получателю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81,71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155,06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175,31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134,08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176,05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192,81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201,11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217,87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Выполнение процедур, связанных с наблюдением за состоянием здоровья получателей социальных </w:t>
            </w:r>
            <w:r>
              <w:lastRenderedPageBreak/>
              <w:t>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43,83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54,47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2.6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81,71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2.7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123,75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135,53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153,21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153,45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168,06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175,38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189,98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2.8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Проведение мероприятий, направленных на </w:t>
            </w:r>
            <w:r>
              <w:lastRenderedPageBreak/>
              <w:t>формирование здорового образа жизни, проведение санитарно-просветительской работы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2.9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551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3.2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3.3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3.4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</w:t>
            </w:r>
            <w:r>
              <w:lastRenderedPageBreak/>
              <w:t>психического здоровья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3.5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149,62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185,54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551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4.1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54,79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68,09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4.2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4.3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109,57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136,17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4.4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109,57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136,17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142,45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177,02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4.6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109,57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136,17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551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Социально-трудовые услуги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5.1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</w:t>
            </w:r>
            <w:r>
              <w:lastRenderedPageBreak/>
              <w:t>профессиональным навыкам, восстановлению личностного и социального статуса)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142,45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177,02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5.3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142,45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177,02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8551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Социально-правовые услуги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6.1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54,79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68,09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6.2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43,83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54,47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6.3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Оказание помощи в защите прав и законных интересов получателей социальных услуг (содействие в </w:t>
            </w:r>
            <w:r>
              <w:lastRenderedPageBreak/>
              <w:t>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81,71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6.4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81,71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8551" w:type="dxa"/>
            <w:gridSpan w:val="8"/>
          </w:tcPr>
          <w:p w:rsidR="00B25BF3" w:rsidRDefault="00B25BF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54,79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68,09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142,45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177,02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98,61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122,55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98,61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122,55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7.6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87,66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108,93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7.7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155,06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175,31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134,08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176,05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192,81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201,11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217,87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7.8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Содействие в перевозке </w:t>
            </w:r>
            <w:r>
              <w:lastRenderedPageBreak/>
              <w:t>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131,49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163,40</w:t>
            </w:r>
          </w:p>
        </w:tc>
      </w:tr>
      <w:tr w:rsidR="00B25BF3">
        <w:tc>
          <w:tcPr>
            <w:tcW w:w="544" w:type="dxa"/>
          </w:tcPr>
          <w:p w:rsidR="00B25BF3" w:rsidRDefault="00B25BF3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3847" w:type="dxa"/>
            <w:gridSpan w:val="2"/>
          </w:tcPr>
          <w:p w:rsidR="00B25BF3" w:rsidRDefault="00B25BF3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8.1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87,73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108,78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8.2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87,73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108,78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8.3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125,33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155,40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8.4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52,05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64,48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8.5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</w:t>
            </w:r>
            <w:r>
              <w:lastRenderedPageBreak/>
              <w:t>работе психологов и священнослужителей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149,62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185,54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8.6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100,27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124,33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8.7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125,33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155,40</w:t>
            </w:r>
          </w:p>
        </w:tc>
      </w:tr>
      <w:tr w:rsidR="00B25BF3">
        <w:tc>
          <w:tcPr>
            <w:tcW w:w="544" w:type="dxa"/>
            <w:vMerge w:val="restart"/>
          </w:tcPr>
          <w:p w:rsidR="00B25BF3" w:rsidRDefault="00B25BF3">
            <w:pPr>
              <w:pStyle w:val="ConsPlusNormal"/>
            </w:pPr>
            <w:r>
              <w:t>8.8</w:t>
            </w:r>
          </w:p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069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90,09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130,12</w:t>
            </w:r>
          </w:p>
        </w:tc>
      </w:tr>
      <w:tr w:rsidR="00B25BF3">
        <w:tc>
          <w:tcPr>
            <w:tcW w:w="544" w:type="dxa"/>
            <w:vMerge/>
          </w:tcPr>
          <w:p w:rsidR="00B25BF3" w:rsidRDefault="00B25BF3"/>
        </w:tc>
        <w:tc>
          <w:tcPr>
            <w:tcW w:w="2778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111,69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130,32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142,72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148,93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161,35</w:t>
            </w:r>
          </w:p>
        </w:tc>
      </w:tr>
    </w:tbl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right"/>
        <w:outlineLvl w:val="1"/>
      </w:pPr>
      <w:r>
        <w:t>Таблица 3</w:t>
      </w: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Title"/>
        <w:jc w:val="center"/>
      </w:pPr>
      <w:r>
        <w:t>Тарифы на социальные услуги в полустационарной</w:t>
      </w:r>
    </w:p>
    <w:p w:rsidR="00B25BF3" w:rsidRDefault="00B25BF3">
      <w:pPr>
        <w:pStyle w:val="ConsPlusTitle"/>
        <w:jc w:val="center"/>
      </w:pPr>
      <w:r>
        <w:t>форме социального обслуживания</w:t>
      </w:r>
    </w:p>
    <w:p w:rsidR="00B25BF3" w:rsidRDefault="00B25B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531"/>
        <w:gridCol w:w="784"/>
        <w:gridCol w:w="784"/>
        <w:gridCol w:w="784"/>
        <w:gridCol w:w="784"/>
        <w:gridCol w:w="784"/>
        <w:gridCol w:w="784"/>
      </w:tblGrid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 xml:space="preserve">Норма рабочего времени в </w:t>
            </w:r>
            <w:r>
              <w:lastRenderedPageBreak/>
              <w:t>пределах (минуты)/единица социальной услуги (раз)</w:t>
            </w:r>
          </w:p>
        </w:tc>
        <w:tc>
          <w:tcPr>
            <w:tcW w:w="4704" w:type="dxa"/>
            <w:gridSpan w:val="6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 xml:space="preserve">Тариф на социальные услуги для поставщиков социальных услуг на территории Красноярского края с учетом районного коэффициента и </w:t>
            </w:r>
            <w:r>
              <w:lastRenderedPageBreak/>
              <w:t>процентной надбавки к заработной плате (рублей)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  <w:vMerge/>
          </w:tcPr>
          <w:p w:rsidR="00B25BF3" w:rsidRDefault="00B25BF3"/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2,6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25BF3" w:rsidRDefault="00B25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Социально-бытовые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8,91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11,08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Обеспечение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</w:t>
            </w:r>
            <w:r>
              <w:lastRenderedPageBreak/>
              <w:t>социальных услуг, - не ниже норм, утвержденных Правительством Красноярского края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/1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81,09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131,78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100,88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113,49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145,02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151,32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163,93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60,07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51,73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74,73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103,49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128,13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98,09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128,74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159,39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1.6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15/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32,87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40,85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1.8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1.9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76,70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95,32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81,71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81,71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75,17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112,76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122,15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93,22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104,86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122,34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139,81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151,47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15/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35,78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30,02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48,77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</w:t>
            </w:r>
            <w:r>
              <w:lastRenderedPageBreak/>
              <w:t>возможности)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</w:pPr>
            <w:r>
              <w:lastRenderedPageBreak/>
              <w:t>40 минут/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95,41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90,04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105,05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130,06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</w:pPr>
            <w:r>
              <w:t>30 минут/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56,38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63,42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73,99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84,56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91,61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91,75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104,86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113,60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123,75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135,53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153,21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153,45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168,06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175,38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189,98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107,95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116,95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117,14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133,87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145,03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Проведение занятий по адаптивной физкультуре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65,75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73,97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98,62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106,84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91,72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107,01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132,49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lastRenderedPageBreak/>
              <w:t>3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99,75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85,63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123,69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149,62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185,54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99,75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85,63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123,69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99,75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85,63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123,69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3.5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Психодиагностика и обследование личности получателей социальных услуг в целях выявления и анализа психического состояния и </w:t>
            </w:r>
            <w:r>
              <w:lastRenderedPageBreak/>
              <w:t>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149,62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185,54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4.1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46,98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76,34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65,54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83,74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94,67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4.2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86,81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99,21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107,48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107,65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117,90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133,28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4.3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Социально-</w:t>
            </w:r>
            <w:r>
              <w:lastRenderedPageBreak/>
              <w:t>педагогическая коррекция, включая диагностику и консультирование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50/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126,84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143,38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157,27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177,78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4.4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122,74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134,43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140,28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151,97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115,96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152,20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166,69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173,94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188,43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4.5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144,13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162,94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124,33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139,87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163,18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178,73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186,49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202,03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4.6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126,84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143,38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157,27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177,78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Социально-трудовые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5.1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</w:t>
            </w:r>
            <w:r>
              <w:lastRenderedPageBreak/>
              <w:t>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154,51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174,66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133,28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149,94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191,59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216,58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5.2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100,27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124,33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5.3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154,51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174,66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133,28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149,94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191,59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216,58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Социально-правовые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6.1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62,67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47,82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68,74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71,72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77,70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6.2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52,05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64,54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6.3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78,07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78,19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96,81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6.4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72,06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78,07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67,02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78,19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96,81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43,38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50,61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62,67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47,82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68,74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71,72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77,70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Проведение (содействие в проведении) социально-реабилитационных </w:t>
            </w:r>
            <w:r>
              <w:lastRenderedPageBreak/>
              <w:t>мероприятий в сфере социального обслуживания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65/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120,91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154,51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174,66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133,28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149,94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191,59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216,58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83,71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97,66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111,61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120,91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103,81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149,94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79,41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104,22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119,11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129,04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110,76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129,23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141,53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147,69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160,00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7.5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119,11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152,20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158,82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172,05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131,28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147,69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172,31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188,72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196,92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213,33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7.6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Обучение членов семьи основам медико-психологических и социально-медицинских знаний </w:t>
            </w:r>
            <w:r>
              <w:lastRenderedPageBreak/>
              <w:t>для проведения реабилитационных мероприятий в домашних условиях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68,28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76,82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89,61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102,42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110,94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84,67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95,25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137,58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7.7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80/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138,83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177,40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185,11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200,53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153,02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172,15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200,84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219,97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229,53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248,66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7.8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121,47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133,05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138,83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150,41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129,12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150,63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164,97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172,15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186,49</w:t>
            </w:r>
          </w:p>
        </w:tc>
      </w:tr>
      <w:tr w:rsidR="00B25BF3">
        <w:tc>
          <w:tcPr>
            <w:tcW w:w="454" w:type="dxa"/>
          </w:tcPr>
          <w:p w:rsidR="00B25BF3" w:rsidRDefault="00B25BF3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8616" w:type="dxa"/>
            <w:gridSpan w:val="8"/>
          </w:tcPr>
          <w:p w:rsidR="00B25BF3" w:rsidRDefault="00B25BF3">
            <w:pPr>
              <w:pStyle w:val="ConsPlusNormal"/>
            </w:pPr>
            <w:r>
              <w:t>Срочные социальные услуги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8.1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87,73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108,78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8.2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87,73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108,78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8.3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125,33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155,40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8.4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20/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52,05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64,48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8.5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149,62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149,85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185,54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8.6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100,27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109,98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124,33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8.7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 xml:space="preserve">Содействие в сборе и </w:t>
            </w:r>
            <w:r>
              <w:lastRenderedPageBreak/>
              <w:t>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lastRenderedPageBreak/>
              <w:t>50/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125,33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155,40</w:t>
            </w:r>
          </w:p>
        </w:tc>
      </w:tr>
      <w:tr w:rsidR="00B25BF3">
        <w:tc>
          <w:tcPr>
            <w:tcW w:w="454" w:type="dxa"/>
            <w:vMerge w:val="restart"/>
          </w:tcPr>
          <w:p w:rsidR="00B25BF3" w:rsidRDefault="00B25BF3">
            <w:pPr>
              <w:pStyle w:val="ConsPlusNormal"/>
            </w:pPr>
            <w:r>
              <w:t>8.8</w:t>
            </w:r>
          </w:p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531" w:type="dxa"/>
            <w:vMerge w:val="restart"/>
          </w:tcPr>
          <w:p w:rsidR="00B25BF3" w:rsidRDefault="00B25BF3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  <w:tc>
          <w:tcPr>
            <w:tcW w:w="784" w:type="dxa"/>
          </w:tcPr>
          <w:p w:rsidR="00B25BF3" w:rsidRDefault="00B25BF3">
            <w:pPr>
              <w:pStyle w:val="ConsPlusNormal"/>
            </w:pP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90,09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115,10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130,12</w:t>
            </w:r>
          </w:p>
        </w:tc>
      </w:tr>
      <w:tr w:rsidR="00B25BF3">
        <w:tc>
          <w:tcPr>
            <w:tcW w:w="454" w:type="dxa"/>
            <w:vMerge/>
          </w:tcPr>
          <w:p w:rsidR="00B25BF3" w:rsidRDefault="00B25BF3"/>
        </w:tc>
        <w:tc>
          <w:tcPr>
            <w:tcW w:w="2381" w:type="dxa"/>
          </w:tcPr>
          <w:p w:rsidR="00B25BF3" w:rsidRDefault="00B25BF3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B25BF3" w:rsidRDefault="00B25BF3"/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99,29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111,69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130,32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142,72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148,93</w:t>
            </w:r>
          </w:p>
        </w:tc>
        <w:tc>
          <w:tcPr>
            <w:tcW w:w="784" w:type="dxa"/>
          </w:tcPr>
          <w:p w:rsidR="00B25BF3" w:rsidRDefault="00B25BF3">
            <w:pPr>
              <w:pStyle w:val="ConsPlusNormal"/>
              <w:jc w:val="center"/>
            </w:pPr>
            <w:r>
              <w:t>161,35</w:t>
            </w:r>
          </w:p>
        </w:tc>
      </w:tr>
    </w:tbl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jc w:val="both"/>
      </w:pPr>
    </w:p>
    <w:p w:rsidR="00B25BF3" w:rsidRDefault="00B25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D12" w:rsidRDefault="00607D12"/>
    <w:sectPr w:rsidR="00607D12" w:rsidSect="005B3E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BF3"/>
    <w:rsid w:val="00607D12"/>
    <w:rsid w:val="00B2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802800D13A75B16ED44822719F5E33ECCD1E34D12AB1C5B5298A4E2557C60108BB9CFA4E51A78930C896336F0k2r4E" TargetMode="External"/><Relationship Id="rId13" Type="http://schemas.openxmlformats.org/officeDocument/2006/relationships/hyperlink" Target="consultantplus://offline/ref=F3DFF1F2A3241D66E81B5BAB9AE1909802800D13A45B12EB448E7A13FDBA32CED6EC1205AC55575398A4E253723F159EA897ABE605669213956134kFr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FF1F2A3241D66E81B5BAB9AE1909802800D13A75F15EE4A872719F5E33ECCD1E34D12AB1C5B5298A4E2557C60108BB9CFA4E51A78930C896336F0k2r4E" TargetMode="External"/><Relationship Id="rId12" Type="http://schemas.openxmlformats.org/officeDocument/2006/relationships/hyperlink" Target="consultantplus://offline/ref=F3DFF1F2A3241D66E81B5BAB9AE1909802800D13A45B12EB448E7A13FDBA32CED6EC1205AC55575398A4E250723F159EA897ABE605669213956134kFr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FF1F2A3241D66E81B5BAB9AE1909802800D13A45A17EC45872719F5E33ECCD1E34D12B91C035E9AA5FC55787546DAFFk9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FF1F2A3241D66E81B5BAB9AE1909802800D13A75E14ED4A822719F5E33ECCD1E34D12AB1C5B5298A4E2557C60108BB9CFA4E51A78930C896336F0k2r4E" TargetMode="External"/><Relationship Id="rId11" Type="http://schemas.openxmlformats.org/officeDocument/2006/relationships/hyperlink" Target="consultantplus://offline/ref=F3DFF1F2A3241D66E81B5BAB9AE1909802800D13A45916ED4B822719F5E33ECCD1E34D12AB1C5B5298A4E2557F60108BB9CFA4E51A78930C896336F0k2r4E" TargetMode="External"/><Relationship Id="rId5" Type="http://schemas.openxmlformats.org/officeDocument/2006/relationships/hyperlink" Target="consultantplus://offline/ref=F3DFF1F2A3241D66E81B5BAB9AE1909802800D13A45710EB4B8C2719F5E33ECCD1E34D12AB1C5B5298A4E2557C60108BB9CFA4E51A78930C896336F0k2r4E" TargetMode="External"/><Relationship Id="rId15" Type="http://schemas.openxmlformats.org/officeDocument/2006/relationships/hyperlink" Target="consultantplus://offline/ref=F3DFF1F2A3241D66E81B5BAB9AE1909802800D13A75B16ED44822719F5E33ECCD1E34D12AB1C5B5298A4E2557F60108BB9CFA4E51A78930C896336F0k2r4E" TargetMode="External"/><Relationship Id="rId10" Type="http://schemas.openxmlformats.org/officeDocument/2006/relationships/hyperlink" Target="consultantplus://offline/ref=F3DFF1F2A3241D66E81B5BAB9AE1909802800D13A45916ED4B872719F5E33ECCD1E34D12AB1C5B5298A4E2547860108BB9CFA4E51A78930C896336F0k2r4E" TargetMode="External"/><Relationship Id="rId4" Type="http://schemas.openxmlformats.org/officeDocument/2006/relationships/hyperlink" Target="consultantplus://offline/ref=F3DFF1F2A3241D66E81B5BAB9AE1909802800D13A45916ED4B822719F5E33ECCD1E34D12AB1C5B5298A4E2557C60108BB9CFA4E51A78930C896336F0k2r4E" TargetMode="External"/><Relationship Id="rId9" Type="http://schemas.openxmlformats.org/officeDocument/2006/relationships/hyperlink" Target="consultantplus://offline/ref=F3DFF1F2A3241D66E81B5BAB9AE1909802800D13A75810E84C842719F5E33ECCD1E34D12AB1C5B5298A4E7507A60108BB9CFA4E51A78930C896336F0k2r4E" TargetMode="External"/><Relationship Id="rId14" Type="http://schemas.openxmlformats.org/officeDocument/2006/relationships/hyperlink" Target="consultantplus://offline/ref=F3DFF1F2A3241D66E81B5BAB9AE1909802800D13A45B12EB448E7A13FDBA32CED6EC1205AC55575398A4E25D723F159EA897ABE605669213956134kF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6720</Words>
  <Characters>38307</Characters>
  <Application>Microsoft Office Word</Application>
  <DocSecurity>0</DocSecurity>
  <Lines>319</Lines>
  <Paragraphs>89</Paragraphs>
  <ScaleCrop>false</ScaleCrop>
  <Company/>
  <LinksUpToDate>false</LinksUpToDate>
  <CharactersWithSpaces>44938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2022-01-21T04:43:00Z</dcterms:created>
  <dcterms:modified xsi:type="dcterms:W3CDTF">2022-01-21T04:44:00Z</dcterms:modified>
</cp:coreProperties>
</file>