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Минтруда России от 06.09.2024 N 455н</w:t>
              <w:br/>
              <w:t xml:space="preserve">"Об утверждении профессионального стандарта "Специалист по социальной работе"</w:t>
              <w:br/>
              <w:t xml:space="preserve">(Зарегистрировано в Минюсте России 08.10.2024 N 79732)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8 октября 2024 г. N 79732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ТРУДА И СОЦИАЛЬНОЙ ЗАЩИТЫ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6 сентября 2024 г. N 455н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ПРОФЕССИОНАЛЬНОГО СТАНДАРТА</w:t>
      </w:r>
    </w:p>
    <w:p>
      <w:pPr>
        <w:pStyle w:val="2"/>
        <w:jc w:val="center"/>
      </w:pPr>
      <w:r>
        <w:rPr>
          <w:sz w:val="24"/>
        </w:rPr>
        <w:t xml:space="preserve">"СПЕЦИАЛИСТ ПО СОЦИАЛЬНОЙ РАБОТЕ"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Постановление Правительства РФ от 10.04.2023 N 580 &quot;О разработке и утверждении профессиональных стандартов&quot; (вместе с &quot;Правилами разработки и утверждения профессиональных стандартов&quot;) {КонсультантПлюс}">
        <w:r>
          <w:rPr>
            <w:sz w:val="24"/>
            <w:color w:val="0000ff"/>
          </w:rPr>
          <w:t xml:space="preserve">пунктом 20</w:t>
        </w:r>
      </w:hyperlink>
      <w:r>
        <w:rPr>
          <w:sz w:val="24"/>
        </w:rPr>
        <w:t xml:space="preserve"> Правил разработки и утверждения профессиональных стандартов, утвержденных постановлением Правительства Российской Федерации от 10 апреля 2023 г. N 580,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прилагаемый профессиональный </w:t>
      </w:r>
      <w:hyperlink w:history="0" w:anchor="P30" w:tooltip="ПРОФЕССИОНАЛЬНЫЙ СТАНДАРТ">
        <w:r>
          <w:rPr>
            <w:sz w:val="24"/>
            <w:color w:val="0000ff"/>
          </w:rPr>
          <w:t xml:space="preserve">стандарт</w:t>
        </w:r>
      </w:hyperlink>
      <w:r>
        <w:rPr>
          <w:sz w:val="24"/>
        </w:rPr>
        <w:t xml:space="preserve"> "Специалист по социальной работе".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9" w:tooltip="Приказ Минтруда России от 18.06.2020 N 351н &quot;Об утверждении профессионального стандарта &quot;Специалист по социальной работе&quot; (Зарегистрировано в Минюсте России 15.07.2020 N 58959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18 июня 2020 г. N 351н "Об утверждении профессионального стандарта "Специалист по социальной работе" (зарегистрирован Министерством юстиции Российской Федерации 15 июля 2020 г., регистрационный N 58959).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Установить, что настоящий приказ вступает в силу с 1 марта 2025 г. и действует до 1 марта 2031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А.О.КОТЯКОВ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труда</w:t>
      </w:r>
    </w:p>
    <w:p>
      <w:pPr>
        <w:pStyle w:val="0"/>
        <w:jc w:val="right"/>
      </w:pPr>
      <w:r>
        <w:rPr>
          <w:sz w:val="24"/>
        </w:rPr>
        <w:t xml:space="preserve">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6 сентября 2024 г. N 455н</w:t>
      </w:r>
    </w:p>
    <w:p>
      <w:pPr>
        <w:pStyle w:val="0"/>
        <w:jc w:val="both"/>
      </w:pPr>
      <w:r>
        <w:rPr>
          <w:sz w:val="24"/>
        </w:rPr>
      </w:r>
    </w:p>
    <w:bookmarkStart w:id="30" w:name="P30"/>
    <w:bookmarkEnd w:id="30"/>
    <w:p>
      <w:pPr>
        <w:pStyle w:val="2"/>
        <w:jc w:val="center"/>
      </w:pPr>
      <w:r>
        <w:rPr>
          <w:sz w:val="24"/>
        </w:rPr>
        <w:t xml:space="preserve">ПРОФЕССИОНАЛЬНЫЙ СТАНДАРТ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СПЕЦИАЛИСТ ПО СОЦИАЛЬНОЙ РАБОТЕ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123"/>
        <w:gridCol w:w="2948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6123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both"/>
      </w:pPr>
      <w:r>
        <w:rPr>
          <w:sz w:val="24"/>
        </w:rPr>
        <w:t xml:space="preserve">I. Общие сведения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13"/>
        <w:gridCol w:w="340"/>
        <w:gridCol w:w="1417"/>
      </w:tblGrid>
      <w:tr>
        <w:tblPrEx>
          <w:tblBorders>
            <w:right w:val="single" w:sz="4"/>
          </w:tblBorders>
        </w:tblPrEx>
        <w:tc>
          <w:tcPr>
            <w:tcW w:w="7313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Деятельность по планированию, организации, контролю и предоставлению социальных услуг, мер социальной поддержки и государственной социальной помощи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03.001</w:t>
            </w:r>
          </w:p>
        </w:tc>
      </w:tr>
      <w:tr>
        <w:tc>
          <w:tcPr>
            <w:tcW w:w="7313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Основная цель вида профессиональной деятельности: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0"/>
      </w:tblGrid>
      <w:tr>
        <w:tc>
          <w:tcPr>
            <w:tcW w:w="907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социальных услуг, мер социальной поддержки и государственной социальной помощи гражданам в целях улучшения условий их жизнедеятельности и расширения их возможностей самостоятельно обеспечивать свои основные жизненные потребности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Группа занятий: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7"/>
        <w:gridCol w:w="3118"/>
        <w:gridCol w:w="1417"/>
        <w:gridCol w:w="2607"/>
      </w:tblGrid>
      <w:tr>
        <w:tblPrEx>
          <w:tblBorders>
            <w:left w:val="single" w:sz="4"/>
            <w:right w:val="single" w:sz="4"/>
            <w:insideV w:val="single" w:sz="4"/>
          </w:tblBorders>
        </w:tblPrEx>
        <w:tc>
          <w:tcPr>
            <w:tcW w:w="1927" w:type="dxa"/>
          </w:tcPr>
          <w:p>
            <w:pPr>
              <w:pStyle w:val="0"/>
            </w:pPr>
            <w:hyperlink w:history="0" r:id="rId10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4"/>
                  <w:color w:val="0000ff"/>
                </w:rPr>
                <w:t xml:space="preserve">2635</w:t>
              </w:r>
            </w:hyperlink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Специалисты в области организации и ведения социальной работы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927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(код </w:t>
            </w:r>
            <w:hyperlink w:history="0" r:id="rId11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4"/>
                  <w:color w:val="0000ff"/>
                </w:rPr>
                <w:t xml:space="preserve">ОКЗ</w:t>
              </w:r>
            </w:hyperlink>
            <w:r>
              <w:rPr>
                <w:sz w:val="24"/>
              </w:rPr>
              <w:t xml:space="preserve"> </w:t>
            </w:r>
            <w:hyperlink w:history="0" w:anchor="P693" w:tooltip="&lt;1&gt; Общероссийский классификатор занятий.">
              <w:r>
                <w:rPr>
                  <w:sz w:val="24"/>
                  <w:color w:val="0000ff"/>
                </w:rPr>
                <w:t xml:space="preserve">&lt;1&gt;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(наименование)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(код </w:t>
            </w:r>
            <w:hyperlink w:history="0" r:id="rId12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4"/>
                  <w:color w:val="0000ff"/>
                </w:rPr>
                <w:t xml:space="preserve">ОКЗ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2607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Отнесение к видам экономической деятельности: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70"/>
        <w:gridCol w:w="7200"/>
      </w:tblGrid>
      <w:tr>
        <w:tc>
          <w:tcPr>
            <w:tcW w:w="1870" w:type="dxa"/>
          </w:tcPr>
          <w:p>
            <w:pPr>
              <w:pStyle w:val="0"/>
            </w:pPr>
            <w:hyperlink w:history="0" r:id="rId1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4"/>
                  <w:color w:val="0000ff"/>
                </w:rPr>
                <w:t xml:space="preserve">87.30</w:t>
              </w:r>
            </w:hyperlink>
          </w:p>
        </w:tc>
        <w:tc>
          <w:tcPr>
            <w:tcW w:w="72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Деятельность по уходу за престарелыми и инвалидами с обеспечением проживания</w:t>
            </w:r>
          </w:p>
        </w:tc>
      </w:tr>
      <w:tr>
        <w:tc>
          <w:tcPr>
            <w:tcW w:w="1870" w:type="dxa"/>
          </w:tcPr>
          <w:p>
            <w:pPr>
              <w:pStyle w:val="0"/>
            </w:pPr>
            <w:hyperlink w:history="0" r:id="rId1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4"/>
                  <w:color w:val="0000ff"/>
                </w:rPr>
                <w:t xml:space="preserve">87.90</w:t>
              </w:r>
            </w:hyperlink>
          </w:p>
        </w:tc>
        <w:tc>
          <w:tcPr>
            <w:tcW w:w="7200" w:type="dxa"/>
          </w:tcPr>
          <w:p>
            <w:pPr>
              <w:pStyle w:val="0"/>
            </w:pPr>
            <w:r>
              <w:rPr>
                <w:sz w:val="24"/>
              </w:rPr>
              <w:t xml:space="preserve">Деятельность по уходу с обеспечением проживания прочая</w:t>
            </w:r>
          </w:p>
        </w:tc>
      </w:tr>
      <w:tr>
        <w:tc>
          <w:tcPr>
            <w:tcW w:w="1870" w:type="dxa"/>
          </w:tcPr>
          <w:p>
            <w:pPr>
              <w:pStyle w:val="0"/>
            </w:pPr>
            <w:hyperlink w:history="0" r:id="rId1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4"/>
                  <w:color w:val="0000ff"/>
                </w:rPr>
                <w:t xml:space="preserve">88.10</w:t>
              </w:r>
            </w:hyperlink>
          </w:p>
        </w:tc>
        <w:tc>
          <w:tcPr>
            <w:tcW w:w="72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Предоставление социальных услуг без обеспечения проживания престарелым и инвалидам</w:t>
            </w:r>
          </w:p>
        </w:tc>
      </w:tr>
      <w:tr>
        <w:tc>
          <w:tcPr>
            <w:tcW w:w="1870" w:type="dxa"/>
          </w:tcPr>
          <w:p>
            <w:pPr>
              <w:pStyle w:val="0"/>
            </w:pPr>
            <w:hyperlink w:history="0" r:id="rId1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4"/>
                  <w:color w:val="0000ff"/>
                </w:rPr>
                <w:t xml:space="preserve">88.91</w:t>
              </w:r>
            </w:hyperlink>
          </w:p>
        </w:tc>
        <w:tc>
          <w:tcPr>
            <w:tcW w:w="7200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услуг по дневному уходу за детьми</w:t>
            </w:r>
          </w:p>
        </w:tc>
      </w:tr>
      <w:tr>
        <w:tc>
          <w:tcPr>
            <w:tcW w:w="1870" w:type="dxa"/>
          </w:tcPr>
          <w:p>
            <w:pPr>
              <w:pStyle w:val="0"/>
            </w:pPr>
            <w:hyperlink w:history="0" r:id="rId1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4"/>
                  <w:color w:val="0000ff"/>
                </w:rPr>
                <w:t xml:space="preserve">88.99</w:t>
              </w:r>
            </w:hyperlink>
          </w:p>
        </w:tc>
        <w:tc>
          <w:tcPr>
            <w:tcW w:w="72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Предоставление прочих социальных услуг без обеспечения проживания, не включенных в другие группировки</w:t>
            </w:r>
          </w:p>
        </w:tc>
      </w:tr>
      <w:tr>
        <w:tblPrEx>
          <w:tblBorders>
            <w:left w:val="nil"/>
            <w:right w:val="nil"/>
            <w:insideV w:val="nil"/>
          </w:tblBorders>
        </w:tblPrEx>
        <w:tc>
          <w:tcPr>
            <w:tcW w:w="187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(код </w:t>
            </w:r>
            <w:hyperlink w:history="0" r:id="rId1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4"/>
                  <w:color w:val="0000ff"/>
                </w:rPr>
                <w:t xml:space="preserve">ОКВЭД</w:t>
              </w:r>
            </w:hyperlink>
            <w:r>
              <w:rPr>
                <w:sz w:val="24"/>
              </w:rPr>
              <w:t xml:space="preserve"> </w:t>
            </w:r>
            <w:hyperlink w:history="0" w:anchor="P694" w:tooltip="&lt;2&gt; Общероссийский классификатор видов экономической деятельности.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720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вида экономической деятельности)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Описание трудовых функций, входящих</w:t>
      </w:r>
    </w:p>
    <w:p>
      <w:pPr>
        <w:pStyle w:val="2"/>
        <w:jc w:val="center"/>
      </w:pPr>
      <w:r>
        <w:rPr>
          <w:sz w:val="24"/>
        </w:rPr>
        <w:t xml:space="preserve">в профессиональный стандарт (функциональная карта вида</w:t>
      </w:r>
    </w:p>
    <w:p>
      <w:pPr>
        <w:pStyle w:val="2"/>
        <w:jc w:val="center"/>
      </w:pPr>
      <w:r>
        <w:rPr>
          <w:sz w:val="24"/>
        </w:rPr>
        <w:t xml:space="preserve">профессиональной деятельности)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2040"/>
        <w:gridCol w:w="1020"/>
        <w:gridCol w:w="3514"/>
        <w:gridCol w:w="907"/>
        <w:gridCol w:w="1077"/>
      </w:tblGrid>
      <w:tr>
        <w:tc>
          <w:tcPr>
            <w:gridSpan w:val="3"/>
            <w:tcW w:w="35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Обобщенные трудовые функции</w:t>
            </w:r>
          </w:p>
        </w:tc>
        <w:tc>
          <w:tcPr>
            <w:gridSpan w:val="3"/>
            <w:tcW w:w="54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Трудовые функции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20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квалификации</w:t>
            </w:r>
          </w:p>
        </w:tc>
        <w:tc>
          <w:tcPr>
            <w:tcW w:w="35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</w:tr>
      <w:tr>
        <w:tc>
          <w:tcPr>
            <w:tcW w:w="51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204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Деятельность по предоставлению социальных услуг, мер социальной поддержки и государственной социальной помощи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3514" w:type="dxa"/>
          </w:tcPr>
          <w:p>
            <w:pPr>
              <w:pStyle w:val="0"/>
            </w:pPr>
            <w:r>
              <w:rPr>
                <w:sz w:val="24"/>
              </w:rPr>
              <w:t xml:space="preserve">Определение индивидуальной нуждаемости граждан в социальном обслуживании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A/01.6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4" w:type="dxa"/>
          </w:tcPr>
          <w:p>
            <w:pPr>
              <w:pStyle w:val="0"/>
            </w:pPr>
            <w:r>
              <w:rPr>
                <w:sz w:val="24"/>
              </w:rPr>
              <w:t xml:space="preserve">Определение порядка и конкретных условий реализации индивидуальной программы предоставления социальных услуг, представленной получателем социальных услуг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A/02.6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4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социального обслуживания получателей социальных услуг с учетом индивидуальной программы предоставления социальных услуг, индивидуальных потребностей и обстоятельств, по которым гражданин признан нуждающимся в социальном обслуживании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A/03.6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4" w:type="dxa"/>
          </w:tcPr>
          <w:p>
            <w:pPr>
              <w:pStyle w:val="0"/>
            </w:pPr>
            <w:r>
              <w:rPr>
                <w:sz w:val="24"/>
              </w:rPr>
              <w:t xml:space="preserve">Персональное сопровождение ветеранов боевых действий, лиц, принимавших участие в боевых действиях, членов семей погибших (умерших) </w:t>
            </w:r>
            <w:hyperlink w:history="0" w:anchor="P695" w:tooltip="&lt;3&gt; Подпункт &quot;в&quot; пункта 2 Указа Президента Российской Федерации от 3 апреля 2023 г. N 232 &quot;О создании Государственного фонда поддержки участников специальной военной операции &quot;Защитники Отечества&quot;.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A/04.6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51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204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Деятельность по планированию, организации, контролю реализации и развитию социального обслуживания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3514" w:type="dxa"/>
          </w:tcPr>
          <w:p>
            <w:pPr>
              <w:pStyle w:val="0"/>
            </w:pPr>
            <w:r>
              <w:rPr>
                <w:sz w:val="24"/>
              </w:rPr>
              <w:t xml:space="preserve">Планирование, организация и контроль деятельности подразделения по предоставлению социальных услуг, социального сопровождения, профилактике обстоятельств, обусловливающих нуждаемость гражданина в социальном обслуживании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B/01.6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4" w:type="dxa"/>
          </w:tcPr>
          <w:p>
            <w:pPr>
              <w:pStyle w:val="0"/>
            </w:pPr>
            <w:r>
              <w:rPr>
                <w:sz w:val="24"/>
              </w:rPr>
              <w:t xml:space="preserve">Контроль реализации индивидуальной программы предоставления социальных услуг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B/02.6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4" w:type="dxa"/>
          </w:tcPr>
          <w:p>
            <w:pPr>
              <w:pStyle w:val="0"/>
            </w:pPr>
            <w:r>
              <w:rPr>
                <w:sz w:val="24"/>
              </w:rPr>
              <w:t xml:space="preserve">Прогнозирование и проектирование реализации социального обслуживания граждан и деятельности по профилактике обстоятельств, обусловливающих нуждаемость в социальном обслуживании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B/03.6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4" w:type="dxa"/>
          </w:tcPr>
          <w:p>
            <w:pPr>
              <w:pStyle w:val="0"/>
            </w:pPr>
            <w:r>
              <w:rPr>
                <w:sz w:val="24"/>
              </w:rPr>
              <w:t xml:space="preserve">Развитие и повышение эффективности социального обслуживания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B/04.6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Характеристика обобщенных трудовых функций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3.1. Обобщенная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31"/>
        <w:gridCol w:w="3798"/>
        <w:gridCol w:w="685"/>
        <w:gridCol w:w="850"/>
        <w:gridCol w:w="1701"/>
        <w:gridCol w:w="510"/>
      </w:tblGrid>
      <w:tr>
        <w:tc>
          <w:tcPr>
            <w:tcW w:w="1531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798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Деятельность по предоставлению социальных услуг, мер социальной поддержки и государственной социальной помощи</w:t>
            </w:r>
          </w:p>
        </w:tc>
        <w:tc>
          <w:tcPr>
            <w:tcW w:w="685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85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1701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квалификации</w:t>
            </w:r>
          </w:p>
        </w:tc>
        <w:tc>
          <w:tcPr>
            <w:tcW w:w="51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191"/>
        <w:gridCol w:w="454"/>
        <w:gridCol w:w="1698"/>
        <w:gridCol w:w="1247"/>
        <w:gridCol w:w="2211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268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обобщенной трудовой функции</w:t>
            </w:r>
          </w:p>
        </w:tc>
        <w:tc>
          <w:tcPr>
            <w:tcW w:w="1191" w:type="dxa"/>
            <w:vAlign w:val="center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454" w:type="dxa"/>
            <w:vAlign w:val="center"/>
            <w:tcBorders>
              <w:lef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69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6803"/>
      </w:tblGrid>
      <w:tr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Возможные наименования должностей, профессий</w:t>
            </w:r>
          </w:p>
        </w:tc>
        <w:tc>
          <w:tcPr>
            <w:tcW w:w="6803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6803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Требования к образованию и обучению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Среднее профессиональное образование - программы подготовки специалистов среднего звена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</w:t>
            </w:r>
          </w:p>
          <w:p>
            <w:pPr>
              <w:pStyle w:val="0"/>
            </w:pPr>
            <w:r>
              <w:rPr>
                <w:sz w:val="24"/>
              </w:rPr>
              <w:t xml:space="preserve">Высшее образование - бакалавриат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</w:t>
            </w:r>
          </w:p>
          <w:p>
            <w:pPr>
              <w:pStyle w:val="0"/>
            </w:pPr>
            <w:r>
              <w:rPr>
                <w:sz w:val="24"/>
              </w:rPr>
              <w:t xml:space="preserve">Высшее образование - бакалавриат (непрофильное) и 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Требования к опыту практической работы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Особые условия допуска к работе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Отсутствие судимости за преступления, состав и виды которых установлены законодательством Российской Федерации при работе с несовершеннолетними гражданами </w:t>
            </w:r>
            <w:hyperlink w:history="0" w:anchor="P696" w:tooltip="&lt;4&gt; Статья 351.1 Трудового кодекса Российской Федерации.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Прохождение обязательных предварительных и периодических медицинских осмотров </w:t>
            </w:r>
            <w:hyperlink w:history="0" w:anchor="P697" w:tooltip="&lt;5&gt; Приказ Минтруда России, Минздрава России от 31 декабря 2020 г. N 988н/1420н &quot;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&quot; (зарегистрирован Минюстом России 29 января 2021 г., регистрационный N 62278), действует до 1 апреля 2027 г.; приказ Минздрава России от 28 января 2021 г. N 29н &quot;Об утверждении Порядка проведения обяза...">
              <w:r>
                <w:rPr>
                  <w:sz w:val="24"/>
                  <w:color w:val="0000ff"/>
                </w:rPr>
                <w:t xml:space="preserve">&lt;5&gt;</w:t>
              </w:r>
            </w:hyperlink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Дополнительные характеристики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5783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документа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578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базовой группы, должности (профессии) или специальности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hyperlink w:history="0" r:id="rId19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4"/>
                  <w:color w:val="0000ff"/>
                </w:rPr>
                <w:t xml:space="preserve">ОКЗ</w:t>
              </w:r>
            </w:hyperlink>
          </w:p>
        </w:tc>
        <w:tc>
          <w:tcPr>
            <w:tcW w:w="1361" w:type="dxa"/>
          </w:tcPr>
          <w:p>
            <w:pPr>
              <w:pStyle w:val="0"/>
            </w:pPr>
            <w:hyperlink w:history="0" r:id="rId20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4"/>
                  <w:color w:val="0000ff"/>
                </w:rPr>
                <w:t xml:space="preserve">2635</w:t>
              </w:r>
            </w:hyperlink>
          </w:p>
        </w:tc>
        <w:tc>
          <w:tcPr>
            <w:tcW w:w="5783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Специалисты в области организации и ведения социальной работы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hyperlink w:history="0" r:id="rId21" w:tooltip="Справочная информация: &quot;Единый квалификационный справочник должностей руководителей, специалистов и служащих&quot; (Материал подготовлен специалистами КонсультантПлюс) {КонсультантПлюс}">
              <w:r>
                <w:rPr>
                  <w:sz w:val="24"/>
                  <w:color w:val="0000ff"/>
                </w:rPr>
                <w:t xml:space="preserve">ЕКС</w:t>
              </w:r>
            </w:hyperlink>
            <w:r>
              <w:rPr>
                <w:sz w:val="24"/>
              </w:rPr>
              <w:t xml:space="preserve"> </w:t>
            </w:r>
            <w:hyperlink w:history="0" w:anchor="P698" w:tooltip="&lt;6&gt; Единый квалификационный справочник должностей руководителей, специалистов и служащих.">
              <w:r>
                <w:rPr>
                  <w:sz w:val="24"/>
                  <w:color w:val="0000ff"/>
                </w:rPr>
                <w:t xml:space="preserve">&lt;6&gt;</w:t>
              </w:r>
            </w:hyperlink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78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hyperlink w:history="0" r:id="rId22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ОКПДТР</w:t>
              </w:r>
            </w:hyperlink>
            <w:r>
              <w:rPr>
                <w:sz w:val="24"/>
              </w:rPr>
              <w:t xml:space="preserve"> </w:t>
            </w:r>
            <w:hyperlink w:history="0" w:anchor="P699" w:tooltip="&lt;7&gt; Общероссийский классификатор профессий рабочих, должностей служащих и тарифных разрядов.">
              <w:r>
                <w:rPr>
                  <w:sz w:val="24"/>
                  <w:color w:val="0000ff"/>
                </w:rPr>
                <w:t xml:space="preserve">&lt;7&gt;</w:t>
              </w:r>
            </w:hyperlink>
          </w:p>
        </w:tc>
        <w:tc>
          <w:tcPr>
            <w:tcW w:w="1361" w:type="dxa"/>
          </w:tcPr>
          <w:p>
            <w:pPr>
              <w:pStyle w:val="0"/>
            </w:pPr>
            <w:hyperlink w:history="0" r:id="rId23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26527</w:t>
              </w:r>
            </w:hyperlink>
          </w:p>
        </w:tc>
        <w:tc>
          <w:tcPr>
            <w:tcW w:w="5783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Социальный работник</w:t>
            </w:r>
          </w:p>
        </w:tc>
      </w:tr>
      <w:tr>
        <w:tc>
          <w:tcPr>
            <w:tcW w:w="1928" w:type="dxa"/>
            <w:vMerge w:val="restart"/>
          </w:tcPr>
          <w:p>
            <w:pPr>
              <w:pStyle w:val="0"/>
            </w:pPr>
            <w:hyperlink w:history="0" r:id="rId24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ОКСО</w:t>
              </w:r>
            </w:hyperlink>
            <w:r>
              <w:rPr>
                <w:sz w:val="24"/>
              </w:rPr>
              <w:t xml:space="preserve"> </w:t>
            </w:r>
            <w:hyperlink w:history="0" w:anchor="P700" w:tooltip="&lt;8&gt; Общероссийский классификатор специальностей по образованию.">
              <w:r>
                <w:rPr>
                  <w:sz w:val="24"/>
                  <w:color w:val="0000ff"/>
                </w:rPr>
                <w:t xml:space="preserve">&lt;8&gt;</w:t>
              </w:r>
            </w:hyperlink>
          </w:p>
        </w:tc>
        <w:tc>
          <w:tcPr>
            <w:tcW w:w="1361" w:type="dxa"/>
          </w:tcPr>
          <w:p>
            <w:pPr>
              <w:pStyle w:val="0"/>
            </w:pPr>
            <w:hyperlink w:history="0" r:id="rId25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5.39.02.01</w:t>
              </w:r>
            </w:hyperlink>
          </w:p>
        </w:tc>
        <w:tc>
          <w:tcPr>
            <w:tcW w:w="5783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Социальная работа</w:t>
            </w:r>
          </w:p>
        </w:tc>
      </w:tr>
      <w:tr>
        <w:tc>
          <w:tcPr>
            <w:vMerge w:val="continue"/>
          </w:tcPr>
          <w:p/>
        </w:tc>
        <w:tc>
          <w:tcPr>
            <w:tcW w:w="1361" w:type="dxa"/>
          </w:tcPr>
          <w:p>
            <w:pPr>
              <w:pStyle w:val="0"/>
            </w:pPr>
            <w:hyperlink w:history="0" r:id="rId26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5.39.03.02</w:t>
              </w:r>
            </w:hyperlink>
          </w:p>
        </w:tc>
        <w:tc>
          <w:tcPr>
            <w:tcW w:w="5783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Социальная работа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3.1.1.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31"/>
        <w:gridCol w:w="3798"/>
        <w:gridCol w:w="685"/>
        <w:gridCol w:w="850"/>
        <w:gridCol w:w="1701"/>
        <w:gridCol w:w="510"/>
      </w:tblGrid>
      <w:tr>
        <w:tc>
          <w:tcPr>
            <w:tcW w:w="1531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798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Определение индивидуальной нуждаемости граждан в социальном обслуживании</w:t>
            </w:r>
          </w:p>
        </w:tc>
        <w:tc>
          <w:tcPr>
            <w:tcW w:w="685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85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A/01.6</w:t>
            </w:r>
          </w:p>
        </w:tc>
        <w:tc>
          <w:tcPr>
            <w:tcW w:w="1701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  <w:tc>
          <w:tcPr>
            <w:tcW w:w="51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191"/>
        <w:gridCol w:w="454"/>
        <w:gridCol w:w="1698"/>
        <w:gridCol w:w="1247"/>
        <w:gridCol w:w="2211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268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трудовой функции</w:t>
            </w:r>
          </w:p>
        </w:tc>
        <w:tc>
          <w:tcPr>
            <w:tcW w:w="1191" w:type="dxa"/>
            <w:vAlign w:val="center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454" w:type="dxa"/>
            <w:vAlign w:val="center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69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6803"/>
      </w:tblGrid>
      <w:tr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Трудовые действия</w:t>
            </w:r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Прием граждан, обратившихся за получением социальных услуг, мер социальной поддержки и государственной социальной помощи, в том числе на основании представленной индивидуальной программы предоставления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обстоятельств, которые ухудшают или могут ухудшить условия жизнедеятельности гражданина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Ведение учета граждан, признанных нуждающимися в социальном обслуживании</w:t>
            </w:r>
          </w:p>
        </w:tc>
      </w:tr>
      <w:tr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Необходимые умения</w:t>
            </w:r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Вести первичный прием граждан, обратившихся в организацию социального обслуживания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Проводить индивидуальный опрос граждан и анализировать комплект документов, подтверждающих индивидуальную нуждаемость граждан в социальных услугах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Организовывать обследование условий жизнедеятельности гражданина по месту жительства (фактического пребывания), определять причины, способные привести их в положение, представляющее опасность для жизни и (или) здоровья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Обобщать и систематизировать информацию, касающуюся обстоятельств, которые ухудшают или могут ухудшить условия жизнедеятельности граждан, и определять методы их преодоления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Взаимодействовать с гражданами, нуждающимися в социальном обслуживании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Устанавливать контакты с социальным окружением гражданина с целью уточнения условий его жизнедеятельности при предоставлении социальных услуг, указанных в индивидуальной программе предоставления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Использовать основные методы, способы и средства получения, хранения, переработки информации, навыки работы с компьютером как средством управления информацией, в том числе в информационно-телекоммуникационной сети "Интернет"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Вести документацию, необходимую для предоставления социальных услуг и социального сопровождения, в соответствии с требованиями к отчетности в бумажном и электронном виде</w:t>
            </w:r>
          </w:p>
        </w:tc>
      </w:tr>
      <w:tr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Необходимые знания</w:t>
            </w:r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Основные направления государственной политики в сфере социальной защиты и социального обслуживания граждан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Нормативные правовые акты Российской Федерации в сфере социального обслуживания и социальной защиты граждан в части, необходимой для исполнения должностных обязанностей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Требования к соблюдению конфиденциальности личной информации, хранению и использованию персональных данных граждан, обратившихся за получением социальных услуг, мер социальной поддержки и государственной социальной помощи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Порядок предоставления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Цели, задачи и функции поставщиков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Особенности социальной работы с различными гражданами - получателями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психологии в объеме, необходимом для выполнения трудовой функции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Типология проблем граждан, признанных нуждающимися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национальных и региональных особенностей быта и семейного воспитания, народных традиций, организации досуга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Социокультурные, социально-психологические, психолого-педагогические основы межличностного взаимодействия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Порядок признания гражданина нуждающимся в социальном обслуживании, определения индивидуальной потребности в социальных услугах, составления индивидуальных программ предоставления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Методы диагностики причин, ухудшающих условия жизнедеятельности граждан, снижающих их возможности самостоятельно обеспечивать свои основные жизненные потребности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комплексных подходов к оценке потребностей граждан в предоставлении социальных услуг, социального сопровождения, мер социальной поддержки и государственной социальной помощи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Виды, структура и содержание документов, необходимых для оказания социальных услуг, социального сопровождения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документоведения, требования к отчетности, порядку и срокам ее предоставления в объеме, необходимом для выполнения трудовой функции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Этические основы социальной работы</w:t>
            </w:r>
          </w:p>
        </w:tc>
      </w:tr>
      <w:tr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3.1.2.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31"/>
        <w:gridCol w:w="3798"/>
        <w:gridCol w:w="685"/>
        <w:gridCol w:w="850"/>
        <w:gridCol w:w="1701"/>
        <w:gridCol w:w="510"/>
      </w:tblGrid>
      <w:tr>
        <w:tc>
          <w:tcPr>
            <w:tcW w:w="1531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798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Определение порядка и конкретных условий реализации индивидуальной программы предоставления социальных услуг, представленной получателем социальных услуг</w:t>
            </w:r>
          </w:p>
        </w:tc>
        <w:tc>
          <w:tcPr>
            <w:tcW w:w="685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85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A/02.6</w:t>
            </w:r>
          </w:p>
        </w:tc>
        <w:tc>
          <w:tcPr>
            <w:tcW w:w="1701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  <w:tc>
          <w:tcPr>
            <w:tcW w:w="51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191"/>
        <w:gridCol w:w="454"/>
        <w:gridCol w:w="1698"/>
        <w:gridCol w:w="1247"/>
        <w:gridCol w:w="2211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268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трудовой функции</w:t>
            </w:r>
          </w:p>
        </w:tc>
        <w:tc>
          <w:tcPr>
            <w:tcW w:w="1191" w:type="dxa"/>
            <w:vAlign w:val="center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454" w:type="dxa"/>
            <w:vAlign w:val="center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69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6803"/>
      </w:tblGrid>
      <w:tr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Трудовые действия</w:t>
            </w:r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Выявление потенциала гражданина и его ближайшего окружения в решении проблем, связанных с преодолением обстоятельств, ухудшающих или способных ухудшить условия его жизнедеятельности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Планирование действий, выбор технологий, форм и методов предоставления социальных услуг при организации предоставления социальных услуг, определенных индивидуальной программой предоставления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Взаимодействие со специалистами, организациями и сообществами по оказанию помощи в решении проблем получателей социальных услуг, связанных с преодолением обстоятельств, ухудшающих или способных ухудшить условия их жизнедеятельности</w:t>
            </w:r>
          </w:p>
        </w:tc>
      </w:tr>
      <w:tr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Необходимые умения</w:t>
            </w:r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Конкретизировать цели, указанные в индивидуальной программе предоставления социальных услуг, на основе проведенной диагностики, а также прогнозировать результаты предоставления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Использовать технологии и методы социальной работы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Применять методы диагностики личности, позволяющие актуализировать позицию гражданина, обратившегося за получением услуг, и обеспечить реализацию технологий самопомощи и взаимопомощи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Учитывать изменяющиеся условия жизнедеятельности граждан с целью внесения предложений о корректировке индивидуальной программы предоставления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Взаимодействовать со специалистами, организациями и сообществами при предоставлении социальных услуг, мер социальной поддержки и государственной социальной помощи</w:t>
            </w:r>
          </w:p>
        </w:tc>
      </w:tr>
      <w:tr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Необходимые знания</w:t>
            </w:r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Нормативные правовые акты Российской Федерации в сфере социального обслуживания и социальной защиты граждан в части, необходимой для исполнения должностных обязанностей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Основные направления государственной социальной политики на федеральном, региональном, муниципальном уровнях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Основные типы проблем, возникающих у получателей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Основные формы и виды социального обслуживания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составления индивидуальной программы предоставления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Порядок предоставления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Технологии социальной работы и условия их применения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проектирования, прогнозирования и моделирования в социальной работе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Мотивационные технологии в социальной работе и технологии активизации личностных ресурсов и ресурсов социального окружения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психологии в объеме, необходимом для выполнения трудовой функции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Экономические основы социальной работы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Инфраструктура предоставления социальных услуг в муниципальном образовании, ресурсы местного сообщества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Российский и зарубежный опыт социальной работы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Этические основы социальной работы</w:t>
            </w:r>
          </w:p>
        </w:tc>
      </w:tr>
      <w:tr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3.1.3.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31"/>
        <w:gridCol w:w="3798"/>
        <w:gridCol w:w="685"/>
        <w:gridCol w:w="850"/>
        <w:gridCol w:w="1701"/>
        <w:gridCol w:w="510"/>
      </w:tblGrid>
      <w:tr>
        <w:tc>
          <w:tcPr>
            <w:tcW w:w="1531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798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Организация социального обслуживания получателей социальных услуг с учетом индивидуальной программы предоставления социальных услуг, индивидуальных потребностей и обстоятельств, по которым гражданин признан нуждающимся в социальном обслуживании</w:t>
            </w:r>
          </w:p>
        </w:tc>
        <w:tc>
          <w:tcPr>
            <w:tcW w:w="685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85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A/03.6</w:t>
            </w:r>
          </w:p>
        </w:tc>
        <w:tc>
          <w:tcPr>
            <w:tcW w:w="1701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  <w:tc>
          <w:tcPr>
            <w:tcW w:w="51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191"/>
        <w:gridCol w:w="454"/>
        <w:gridCol w:w="1698"/>
        <w:gridCol w:w="1247"/>
        <w:gridCol w:w="2211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268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трудовой функции</w:t>
            </w:r>
          </w:p>
        </w:tc>
        <w:tc>
          <w:tcPr>
            <w:tcW w:w="1191" w:type="dxa"/>
            <w:vAlign w:val="center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454" w:type="dxa"/>
            <w:vAlign w:val="center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69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6803"/>
      </w:tblGrid>
      <w:tr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Трудовые действия</w:t>
            </w:r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Подготовка документов для заключения договора о предоставлении гражданину социальных услуг в соответствии с индивидуальной программой предоставления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предоставления социальных услуг получателям социальных услуг, а также мер социальной поддержки и государственной социальной помощи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Обеспечение посредничества между гражданином, нуждающимся в предоставлении социальных услуг, мер социальной поддержки, государственной социальной помощи, и различными специалистами (организациями) с целью представления интересов гражданина и решения его социальных проблем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Содействие мобилизации собственных ресурсов граждан и ресурсов их социального окружения для преодоления обстоятельств, ухудшающих или способных ухудшить условия жизнедеятельности граждан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направления получателей социальных услуг в специализированные социальные организации (подразделения) и (или) к профильным специалистам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социального сопровождения граждан в процессе реализации индивидуальной программы предоставления социальных услуг и оказания мер социальной поддержки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профилактической работы по предупреждению появления и (или) развития обстоятельств, ухудшающих или способных ухудшить условия жизнедеятельности граждан</w:t>
            </w:r>
          </w:p>
        </w:tc>
      </w:tr>
      <w:tr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Необходимые умения</w:t>
            </w:r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Подготавливать документы для заключения договора о предоставлении гражданину социальных услуг в соответствии с индивидуальной программой предоставления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Использовать оптимальное сочетание различных технологий социальной работы в процессе предоставления социальных услуг, определенных индивидуальной программой предоставления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Обеспечивать организацию взаимодействия профильных специалистов в процессе предоставления социальных услуг гражданам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Мотивировать получателей социальных услуг и их социальное окружение к активному участию в реализации индивидуальной программы предоставления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Организовывать проведение индивидуальных профилактических мероприятий с гражданами по месту жительства (фактического пребывания) в виде консультаций, содействия в организации занятости, оздоровления, отдыха, предоставления социальных, правовых, медицинских, образовательных, психологических, реабилитационных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Использовать основы правовых знаний в сфере предоставления социальных услуг, мер социальной поддержки и государственной социальной помощи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Использовать технологии социального обслуживания граждан с учетом индивидуальных особенностей получателей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Обеспечивать конфиденциальность личной информации о гражданах, обратившихся за получением социальных услуг</w:t>
            </w:r>
          </w:p>
        </w:tc>
      </w:tr>
      <w:tr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Необходимые знания</w:t>
            </w:r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Нормативные правовые акты Российской Федерации в сфере социального обслуживания и социальной защиты граждан в части, необходимой для исполнения должностных обязанностей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Основные направления политики в сфере социальной защиты и социального обслуживания граждан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Порядок предоставления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Перечень документов, необходимых для предоставления социальных услуг гражданам, обратившимся в социальные службы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Правила ведения документации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Система организаций социального обслуживания на региональном и муниципальном уровне, их цели, задачи и функции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Цели, принципы и основы организации социального посредничества между получателем социальных услуг и различными социальными институтами для представления интересов получателя социальных услуг и решения его социальных проблем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Регламент межведомственного взаимодействия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Сферы профессиональной ответственности профильных специалистов в процессе предоставления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валеологии, социальной медицины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Экономические основы социальной работы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Психологические и социально-педагогические основы социальной работы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Правила оказания ситуационной помощи инвалидам различных категорий на объектах социальной, инженерной и транспортной инфраструктуры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геронтологии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Технологии социальной работы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Этические основы социальной работы</w:t>
            </w:r>
          </w:p>
        </w:tc>
      </w:tr>
      <w:tr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3.1.4.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31"/>
        <w:gridCol w:w="3798"/>
        <w:gridCol w:w="685"/>
        <w:gridCol w:w="850"/>
        <w:gridCol w:w="1701"/>
        <w:gridCol w:w="510"/>
      </w:tblGrid>
      <w:tr>
        <w:tc>
          <w:tcPr>
            <w:tcW w:w="1531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798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Персональное сопровождение ветеранов боевых действий, лиц, принимавших участие в боевых действиях, членов семей погибших (умерших) </w:t>
            </w:r>
            <w:hyperlink w:history="0" w:anchor="P695" w:tooltip="&lt;3&gt; Подпункт &quot;в&quot; пункта 2 Указа Президента Российской Федерации от 3 апреля 2023 г. N 232 &quot;О создании Государственного фонда поддержки участников специальной военной операции &quot;Защитники Отечества&quot;.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  <w:tc>
          <w:tcPr>
            <w:tcW w:w="685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85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A/04.6</w:t>
            </w:r>
          </w:p>
        </w:tc>
        <w:tc>
          <w:tcPr>
            <w:tcW w:w="1701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  <w:tc>
          <w:tcPr>
            <w:tcW w:w="51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191"/>
        <w:gridCol w:w="454"/>
        <w:gridCol w:w="1698"/>
        <w:gridCol w:w="1247"/>
        <w:gridCol w:w="2211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268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трудовой функции</w:t>
            </w:r>
          </w:p>
        </w:tc>
        <w:tc>
          <w:tcPr>
            <w:tcW w:w="1191" w:type="dxa"/>
            <w:vAlign w:val="center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454" w:type="dxa"/>
            <w:vAlign w:val="center"/>
            <w:tcBorders>
              <w:lef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69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6803"/>
      </w:tblGrid>
      <w:tr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Трудовые действия</w:t>
            </w:r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персонального сопровождения в получении ветеранами боевых действий, лицами, принимавшими участие в боевых действиях, и членами семей погибших (умерших) мер поддержки, социальных и иных услуг, помощи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Прием, консультирование, информирование и информационное сопровождение ветеранов боевых действий, лиц, принимавших участие в боевых действиях, членов семей погибших (умерших), обратившихся за получением мер поддержки, социальных и иных услуг, помощи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Взаимодействие (коммуникация) с ветеранами боевых действий, лицами, принимавшими участие в боевых действиях, членами семей погибших (умерших) лично и с использованием дистанционных технологий, в том числе с использованием мобильного приложения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Рассмотрение, оценка и организация исполнения задачи, поставленной в обращении ветерана боевых действий, лица, принимавшего участие в боевых действиях, члена семьи погибшего (умершего)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Помощь ветеранам боевых действий, лицам, принимавшим участие в боевых действиях, в оформлении (восстановлении) документов и получении статуса ветерана боевых действий в соответствии с законодательством Российской Федерации о ветеранах</w:t>
            </w:r>
          </w:p>
        </w:tc>
      </w:tr>
      <w:tr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Необходимые умения</w:t>
            </w:r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Выстраивать индивидуальный подход в организации работы с ветеранами боевых действий, лицами, принимавшими участие в боевых действиях, членами семей погибших (умерших)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Вести прием ветеранов боевых действий, лиц, принимавших участие в боевых действиях, членов семей погибших (умерших), обратившихся за получением мер поддержки, социальных и иных услуг, помощи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Взаимодействовать со специалистами, организациями и сообществами при предоставлении ветеранам боевых действий, лицам, принимавшим участие в боевых действиях, членам семей погибших (умерших) мер поддержки, социальных и иных услуг помощи лично и с использованием дистанционных технологий, в том числе с использованием мобильного приложения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Содействовать участию ветеранов боевых действий, лиц, принимавших участие в боевых действиях, в спортивных мероприятиях, в просветительной деятельности в сфере патриотического воспитания, в работе с общественными организациями, объединениями ветеранов, волонтерами общественных проектов, в мероприятиях по увековечению памяти ветеранов и их подвигов, вовлечению в культурно-досуговую деятельность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Формировать и направлять ветеранам боевых действий, лицам, принимавшим участие в боевых действиях, членам семей погибших (умерших), в том числе посредством мобильного приложения, информацию о предоставляемых мерах поддержки, социальных и иных услугах, помощи, о результатах рассмотрения и исполнения поступивших от них обращений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Осуществлять выезды по месту жительства (фактического пребывания) ветеранов боевых действий, лиц, принимавших участие в боевых действиях, и членов семей погибших (умерших) при необходимости, выявлять потребность в мерах поддержки, социальных и иных услугах, помощи, осуществлять сбор информации о вопросах, требующих решения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Производить установку мобильного приложения ветеранам боевых действий, лицам, принимавшим участие в боевых действиях, членам семей погибших (умерших) для коммуникации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Осуществлять мониторинг предоставления мер поддержки, оказания социальных и иных услуг, помощи ветеранам боевых действий, лицам, принимавшим участие в боевых действиях, членам семей погибших (умерших)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Соблюдать профессиональную этику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Использовать основные методы, способы и средства получения, хранения, переработки информации, навыки работы с компьютером как средством управления информацией, в том числе в информационно-телекоммуникационной сети "Интернет"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Вести документацию, необходимую для персонального сопровождения предоставления мер поддержки, социальных и иных услуг, помощи, в соответствии с требованиями к отчетности в бумажном и электронном виде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Использовать основы правовых знаний в сфере предоставления мер поддержки, социальных и иных услуг, помощи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Обеспечивать конфиденциальность личной информации о ветеране боевых действий, лице, принимавшем участие в боевых действиях, члене семьи погибшего (умершего), обратившемся за получением мер поддержки, социальных и иных услуг, помощи</w:t>
            </w:r>
          </w:p>
        </w:tc>
      </w:tr>
      <w:tr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Необходимые знания</w:t>
            </w:r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Нормативные правовые акты Российской Федерации в сфере социального обслуживания и социальной защиты граждан в части, необходимой для исполнения должностных обязанностей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Нормативные правовые акты Российской Федерации в сфере содействия занятости граждан, обеспечения государственных гарантий получения образования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Нормативные правовые акты Российской Федерации по вопросу получения статуса "ветеран боевых действий"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Нормативные правовые акты Российской Федерации по вопросу предоставления мер социальной поддержки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Нормативные правовые акты субъектов Российской Федерации, муниципальные правовые акты органов местного самоуправления, регулирующие предоставление мер социальной поддержки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Порядок установления инвалидности и обеспечения ветеранов боевых действий, лиц, принимавших участие в боевых действиях, членов семей погибших (умерших), являющихся инвалидами, современными техническими средствами реабилитации, протезами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Порядок реализации в субъектах Российской Федерации мероприятий, рекомендованных в индивидуальных программах реабилитации и абилитации инвалидов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Порядок адаптации жилого помещения под индивидуальные потребности инвалида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Порядок организации оказания психолого-психотерапевтической помощи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Особенности построения коммуникации с человеком, страдающим посттравматическим психическим расстройством</w:t>
            </w:r>
          </w:p>
        </w:tc>
      </w:tr>
      <w:tr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3.2. Обобщенная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31"/>
        <w:gridCol w:w="3798"/>
        <w:gridCol w:w="685"/>
        <w:gridCol w:w="850"/>
        <w:gridCol w:w="1701"/>
        <w:gridCol w:w="510"/>
      </w:tblGrid>
      <w:tr>
        <w:tc>
          <w:tcPr>
            <w:tcW w:w="1531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798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Деятельность по планированию, организации, контролю реализации и развитию социального обслуживания</w:t>
            </w:r>
          </w:p>
        </w:tc>
        <w:tc>
          <w:tcPr>
            <w:tcW w:w="685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85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1701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квалификации</w:t>
            </w:r>
          </w:p>
        </w:tc>
        <w:tc>
          <w:tcPr>
            <w:tcW w:w="51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191"/>
        <w:gridCol w:w="454"/>
        <w:gridCol w:w="1698"/>
        <w:gridCol w:w="1247"/>
        <w:gridCol w:w="2211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268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обобщенной трудовой функции</w:t>
            </w:r>
          </w:p>
        </w:tc>
        <w:tc>
          <w:tcPr>
            <w:tcW w:w="1191" w:type="dxa"/>
            <w:vAlign w:val="center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454" w:type="dxa"/>
            <w:vAlign w:val="center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69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6803"/>
      </w:tblGrid>
      <w:tr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Возможные наименования должностей, профессий</w:t>
            </w:r>
          </w:p>
        </w:tc>
        <w:tc>
          <w:tcPr>
            <w:tcW w:w="6803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 организации социального обслуживания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6803"/>
      </w:tblGrid>
      <w:tr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Требования к образованию и обучению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Высшее образование - бакалавриат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</w:t>
            </w:r>
          </w:p>
          <w:p>
            <w:pPr>
              <w:pStyle w:val="0"/>
            </w:pPr>
            <w:r>
              <w:rPr>
                <w:sz w:val="24"/>
              </w:rPr>
              <w:t xml:space="preserve">Высшее образование - бакалавриат (непрофильное) и 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Требования к опыту практической работы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Не менее одного года в должности специалиста в области социальной защиты (в том числе в системе социального обслуживания граждан), образования, здравоохранения, государственного и муниципального управления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Особые условия допуска к работе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Отсутствие судимости за преступления, состав и виды которых установлены законодательством Российской Федерации при работе с несовершеннолетними гражданами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Прохождение обязательных предварительных и периодических медицинских осмотров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Дополнительные характеристики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5783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документа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578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базовой группы, должности (профессии) или специальности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hyperlink w:history="0" r:id="rId27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4"/>
                  <w:color w:val="0000ff"/>
                </w:rPr>
                <w:t xml:space="preserve">ОКЗ</w:t>
              </w:r>
            </w:hyperlink>
          </w:p>
        </w:tc>
        <w:tc>
          <w:tcPr>
            <w:tcW w:w="1361" w:type="dxa"/>
          </w:tcPr>
          <w:p>
            <w:pPr>
              <w:pStyle w:val="0"/>
            </w:pPr>
            <w:hyperlink w:history="0" r:id="rId28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4"/>
                  <w:color w:val="0000ff"/>
                </w:rPr>
                <w:t xml:space="preserve">2635</w:t>
              </w:r>
            </w:hyperlink>
          </w:p>
        </w:tc>
        <w:tc>
          <w:tcPr>
            <w:tcW w:w="5783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Специалисты в области организации и ведения социальной работы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hyperlink w:history="0" r:id="rId29" w:tooltip="Справочная информация: &quot;Единый квалификационный справочник должностей руководителей, специалистов и служащих&quot; (Материал подготовлен специалистами КонсультантПлюс) {КонсультантПлюс}">
              <w:r>
                <w:rPr>
                  <w:sz w:val="24"/>
                  <w:color w:val="0000ff"/>
                </w:rPr>
                <w:t xml:space="preserve">ЕКС</w:t>
              </w:r>
            </w:hyperlink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78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hyperlink w:history="0" r:id="rId30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ОКПДТР</w:t>
              </w:r>
            </w:hyperlink>
          </w:p>
        </w:tc>
        <w:tc>
          <w:tcPr>
            <w:tcW w:w="1361" w:type="dxa"/>
          </w:tcPr>
          <w:p>
            <w:pPr>
              <w:pStyle w:val="0"/>
            </w:pPr>
            <w:hyperlink w:history="0" r:id="rId31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26527</w:t>
              </w:r>
            </w:hyperlink>
          </w:p>
        </w:tc>
        <w:tc>
          <w:tcPr>
            <w:tcW w:w="5783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Социальный работник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hyperlink w:history="0" r:id="rId32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ОКСО</w:t>
              </w:r>
            </w:hyperlink>
          </w:p>
        </w:tc>
        <w:tc>
          <w:tcPr>
            <w:tcW w:w="1361" w:type="dxa"/>
          </w:tcPr>
          <w:p>
            <w:pPr>
              <w:pStyle w:val="0"/>
            </w:pPr>
            <w:hyperlink w:history="0" r:id="rId33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>
                <w:rPr>
                  <w:sz w:val="24"/>
                  <w:color w:val="0000ff"/>
                </w:rPr>
                <w:t xml:space="preserve">5.39.03.02</w:t>
              </w:r>
            </w:hyperlink>
          </w:p>
        </w:tc>
        <w:tc>
          <w:tcPr>
            <w:tcW w:w="5783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Социальная работа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3.2.1.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31"/>
        <w:gridCol w:w="3798"/>
        <w:gridCol w:w="685"/>
        <w:gridCol w:w="850"/>
        <w:gridCol w:w="1701"/>
        <w:gridCol w:w="510"/>
      </w:tblGrid>
      <w:tr>
        <w:tc>
          <w:tcPr>
            <w:tcW w:w="1531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798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Планирование, организация и контроль деятельности подразделения по предоставлению социальных услуг, социального сопровождения, профилактике обстоятельств, обусловливающих нуждаемость гражданина в социальном обслуживании</w:t>
            </w:r>
          </w:p>
        </w:tc>
        <w:tc>
          <w:tcPr>
            <w:tcW w:w="685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85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B/01.6</w:t>
            </w:r>
          </w:p>
        </w:tc>
        <w:tc>
          <w:tcPr>
            <w:tcW w:w="1701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  <w:tc>
          <w:tcPr>
            <w:tcW w:w="51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191"/>
        <w:gridCol w:w="454"/>
        <w:gridCol w:w="1698"/>
        <w:gridCol w:w="1247"/>
        <w:gridCol w:w="2211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268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трудовой функции</w:t>
            </w:r>
          </w:p>
        </w:tc>
        <w:tc>
          <w:tcPr>
            <w:tcW w:w="1191" w:type="dxa"/>
            <w:vAlign w:val="center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454" w:type="dxa"/>
            <w:vAlign w:val="center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69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6803"/>
      </w:tblGrid>
      <w:tr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Трудовые действия</w:t>
            </w:r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Определение плановых целей и задач подразделения и отдельных специалистов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Определение ресурсов, необходимых для реализации социального обслуживания, ответственных исполнителей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Определение объема работы сотрудников подразделения и распределение заданий между ними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Содействие в предоставлении медицинской, психологической, социальной помощи гражданам, признанным нуждающимися в социальном обслуживании, не относящемся к социальным услугам (социальное сопровождение)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Определение группы специалистов для междисциплинарного и (или) межведомственного взаимодействия при социальном обслуживании граждан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Координация деятельности сотрудников подразделения по выполнению поставленных задач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Мотивация сотрудников на выполнение поставленных задач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Контроль выполнения плановых целей и деятельности специалистов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Анализ работы отдельных специалистов и подразделения в целом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мероприятий для обеспечения принятия коллективных решений по осуществлению социального обслуживания граждан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Осуществление мероприятий по повышению квалификации сотрудников подразделения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Применение технологий наставничества, направленных на оказание помощи новым сотрудникам подразделения, включая их адаптацию на рабочем месте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мероприятий по профилактике профессионального выгорания</w:t>
            </w:r>
          </w:p>
        </w:tc>
      </w:tr>
      <w:tr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Необходимые умения</w:t>
            </w:r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Планировать работу подразделения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Формулировать цели, задачи, определять обязанности и трудовые действия сотрудников подразделения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Организовывать взаимодействие специалистов в процессе предоставления социальных услуг, мер социальной поддержки и государственной социальной помощи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Организовывать социальное сопровождение граждан, признанных нуждающимися в социальном обслуживании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Использовать инструменты межличностных коммуникаций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Регулировать конфликты, применять навыки медиации в социальной сфере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Использовать инструментарий выявления возможностей и потребностей конкретного сотрудника с целью определения его профессионального потенциала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Реализовывать технологии наставничества, выстраивать модели его организации и проведения в соответствии с изменяющимися потребностями сотрудников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Определять стимулирующие факторы профессиональной деятельности, разрабатывать и реализовывать систему стимулирования эффективной профессиональной деятельности</w:t>
            </w:r>
          </w:p>
        </w:tc>
      </w:tr>
      <w:tr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Необходимые знания</w:t>
            </w:r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Нормативные правовые акты Российской Федерации в сфере социального обслуживания и социальной защиты граждан в части, необходимой для исполнения должностных обязанностей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социального сопровождения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Цели, принципы и технологии управления персоналом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Технологии социальной работы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конфликтологии и медиации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Психология и социология личности и группы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Психологические и социологические методы исследования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Психология и социология управления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документоведения, требования к отчетности, порядку и срокам ее предоставления в объеме, необходимом для выполнения трудовой функции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Принципы, виды, методы и технологии наставничества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Этические основы социальной работы и делового общения</w:t>
            </w:r>
          </w:p>
        </w:tc>
      </w:tr>
      <w:tr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3.2.2.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31"/>
        <w:gridCol w:w="3798"/>
        <w:gridCol w:w="685"/>
        <w:gridCol w:w="850"/>
        <w:gridCol w:w="1701"/>
        <w:gridCol w:w="510"/>
      </w:tblGrid>
      <w:tr>
        <w:tc>
          <w:tcPr>
            <w:tcW w:w="1531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79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Контроль реализации индивидуальной программы предоставления социальных услуг</w:t>
            </w:r>
          </w:p>
        </w:tc>
        <w:tc>
          <w:tcPr>
            <w:tcW w:w="685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85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B/02.6</w:t>
            </w:r>
          </w:p>
        </w:tc>
        <w:tc>
          <w:tcPr>
            <w:tcW w:w="1701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  <w:tc>
          <w:tcPr>
            <w:tcW w:w="51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191"/>
        <w:gridCol w:w="454"/>
        <w:gridCol w:w="1698"/>
        <w:gridCol w:w="1247"/>
        <w:gridCol w:w="2211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268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трудовой функции</w:t>
            </w:r>
          </w:p>
        </w:tc>
        <w:tc>
          <w:tcPr>
            <w:tcW w:w="1191" w:type="dxa"/>
            <w:vAlign w:val="center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454" w:type="dxa"/>
            <w:vAlign w:val="center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69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6803"/>
      </w:tblGrid>
      <w:tr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Трудовые действия</w:t>
            </w:r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контроля качества, результативности и эффективности предоставления социальных услуг в рамках реализации индивидуальной программы предоставления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контроля за соблюдением стандартов предоставления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Контроль выполнения индивидуальной программы предоставления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Взаимодействие с получателями социальных услуг, организация личного приема граждан по вопросам предоставления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Мониторинг удовлетворенности граждан качеством предоставления социальных услуг</w:t>
            </w:r>
          </w:p>
        </w:tc>
      </w:tr>
      <w:tr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Необходимые умения</w:t>
            </w:r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Проводить личный прием граждан по вопросам предоставления социальных услуг в организации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Использовать методы и технологии для оценки качества, результативности и эффективности предоставления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Проводить различные виды опросов граждан и экспертных опросов, направленных на оценку качества и эффективности предоставляемых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Организовывать проведение мониторинга удовлетворенности граждан качеством предоставления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Анализировать результаты предоставления социальных услуг в виде качественных и количественных данных, в том числе в электронном виде</w:t>
            </w:r>
          </w:p>
        </w:tc>
      </w:tr>
      <w:tr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Необходимые знания</w:t>
            </w:r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контроля качества предоставления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Порядок предоставления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Социокультурные, социально-психологические, психолого-педагогические основы межличностного взаимодействия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Методы обработки данных эмпирических исследований, представления их в числовой, табличной, графической форме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Принципы и правила проведения опросов граждан и экспертных опросов, направленных на выявление качества и эффективности предоставляемых услуг и мер социальной поддержки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стандартизации и количественной оценки качества предоставления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Этические основы социальной работы и делового общения</w:t>
            </w:r>
          </w:p>
        </w:tc>
      </w:tr>
      <w:tr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3.2.3.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31"/>
        <w:gridCol w:w="3798"/>
        <w:gridCol w:w="685"/>
        <w:gridCol w:w="850"/>
        <w:gridCol w:w="1701"/>
        <w:gridCol w:w="510"/>
      </w:tblGrid>
      <w:tr>
        <w:tc>
          <w:tcPr>
            <w:tcW w:w="1531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798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Прогнозирование и проектирование реализации социального обслуживания граждан и деятельности по профилактике обстоятельств, обусловливающих нуждаемость в социальном обслуживании</w:t>
            </w:r>
          </w:p>
        </w:tc>
        <w:tc>
          <w:tcPr>
            <w:tcW w:w="685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85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B/03.6</w:t>
            </w:r>
          </w:p>
        </w:tc>
        <w:tc>
          <w:tcPr>
            <w:tcW w:w="1701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  <w:tc>
          <w:tcPr>
            <w:tcW w:w="51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191"/>
        <w:gridCol w:w="454"/>
        <w:gridCol w:w="1698"/>
        <w:gridCol w:w="1247"/>
        <w:gridCol w:w="2211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268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трудовой функции</w:t>
            </w:r>
          </w:p>
        </w:tc>
        <w:tc>
          <w:tcPr>
            <w:tcW w:w="1191" w:type="dxa"/>
            <w:vAlign w:val="center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454" w:type="dxa"/>
            <w:vAlign w:val="center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69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6803"/>
      </w:tblGrid>
      <w:tr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Трудовые действия</w:t>
            </w:r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мониторинга социальной ситуации на территории обслуживания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Составление прогноза развития социального обслуживания на территории обслуживания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Разработка и экспертиза проектов (программ) по реализации социального обслуживания граждан и профилактике обстоятельств, обусловливающих нуждаемость в социальном обслуживании</w:t>
            </w:r>
          </w:p>
        </w:tc>
      </w:tr>
      <w:tr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Необходимые умения</w:t>
            </w:r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Определять цель мониторинга социальной ситуации на территории обслуживания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Использовать различные методы мониторинга социальной ситуации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Использовать результаты мониторинга в определении целей социального обслуживания граждан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Выявлять и анализировать информацию о социальной ситуации на территории обслуживания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Оценивать достоверность информации, полученной в ходе мониторинга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Разрабатывать социальные проекты (программы) реализации социального обслуживания граждан и профилактики обстоятельств, обусловливающих нуждаемость в социальном обслуживании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Анализировать применение существующих социальных технологий для реализации социального проекта (программы)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Разрабатывать инновационные технологии социального обслуживания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Выполнять экспертизу социального проекта (программы)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Использовать методы и средства получения, хранения, переработки информации, представления данных в числовой, табличной, графической форме, работать с компьютером как средством управления информацией, в том числе в информационно-телекоммуникационной сети "Интернет"</w:t>
            </w:r>
          </w:p>
        </w:tc>
      </w:tr>
      <w:tr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Необходимые знания</w:t>
            </w:r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Нормативные правовые акты Российской Федерации в сфере социального обслуживания и социальной защиты граждан в части, необходимой для исполнения должностных обязанностей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проектирования, прогнозирования и моделирования в социальной работе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организации профессиональной деятельности, контроля качества предоставления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анализа социальных процессов, происходящих в обществе, их возможные негативные последствия, ситуации социального риска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Методы обработки данных эмпирических исследований</w:t>
            </w:r>
          </w:p>
        </w:tc>
      </w:tr>
      <w:tr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both"/>
      </w:pPr>
      <w:r>
        <w:rPr>
          <w:sz w:val="24"/>
        </w:rPr>
        <w:t xml:space="preserve">3.2.4. Трудовая функция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31"/>
        <w:gridCol w:w="3798"/>
        <w:gridCol w:w="685"/>
        <w:gridCol w:w="850"/>
        <w:gridCol w:w="1701"/>
        <w:gridCol w:w="510"/>
      </w:tblGrid>
      <w:tr>
        <w:tc>
          <w:tcPr>
            <w:tcW w:w="1531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379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Развитие и повышение эффективности социального обслуживания</w:t>
            </w:r>
          </w:p>
        </w:tc>
        <w:tc>
          <w:tcPr>
            <w:tcW w:w="685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85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B/04.6</w:t>
            </w:r>
          </w:p>
        </w:tc>
        <w:tc>
          <w:tcPr>
            <w:tcW w:w="1701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(подуровень) квалификации</w:t>
            </w:r>
          </w:p>
        </w:tc>
        <w:tc>
          <w:tcPr>
            <w:tcW w:w="51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191"/>
        <w:gridCol w:w="454"/>
        <w:gridCol w:w="1698"/>
        <w:gridCol w:w="1247"/>
        <w:gridCol w:w="2211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2268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Происхождение трудовой функции</w:t>
            </w:r>
          </w:p>
        </w:tc>
        <w:tc>
          <w:tcPr>
            <w:tcW w:w="1191" w:type="dxa"/>
            <w:vAlign w:val="center"/>
            <w:tcBorders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</w:t>
            </w:r>
          </w:p>
        </w:tc>
        <w:tc>
          <w:tcPr>
            <w:tcW w:w="454" w:type="dxa"/>
            <w:vAlign w:val="center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69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Заимствовано из оригинала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профессионального стандарта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6803"/>
      </w:tblGrid>
      <w:tr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Трудовые действия</w:t>
            </w:r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мероприятий по привлечению ресурсов организаций, общественных объединений, добровольческих (волонтерских) организаций и частных лиц к реализации социального обслуживания граждан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Использование средств массовой информации, сайтов, социальных сетей для привлечения внимания общества к актуальным социальным проблемам, информирования о направлениях реализации и перспективах развития социальной работы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работы по продвижению и популяризации позитивного опыта организации социального обслуживания и социальной поддержки граждан путем подготовки материалов для средств массовой информации и взаимодействия с общественными организациями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Разработка предложений по рационализации и модернизации технологий социального обслуживания, повышению их эффективности на индивидуальном, групповом и средовом уровнях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Планирование развития профессиональных компетенций персонала с учетом передового опыта и современных тенденций развития сферы социального обслуживания</w:t>
            </w:r>
          </w:p>
        </w:tc>
      </w:tr>
      <w:tr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Необходимые умения</w:t>
            </w:r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Обобщать и внедрять передовой российский опыт реализации социального обслуживания и мер социальной поддержки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Производить сравнительный анализ российского и зарубежного опыта социальной работы, социального обслуживания и социальной защиты граждан и условий его применения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Адаптировать эффективный зарубежный опыт к российским условиям его применения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Использовать данные социологических опросов, статистики, анализировать отчетность организаций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Разрабатывать перспективные планы (программы) развития профессиональных компетенций персонала с учетом передового российского и зарубежного опыта, а также современных тенденций развития сферы социального обслуживания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Разрабатывать и вносить на рассмотрение предложения по рационализации и модернизации средств и технологий социального обслуживания граждан, повышению его эффективности на индивидуальном, групповом и средовом уровнях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Подготавливать информацию в виде буклетов, брошюр, статей, сообщений для средств массовой информации и интернет-ресурсов организаций (сайтов, социальных сетей)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Взаимодействовать со средствами массовой информации для привлечения внимания общественности к социальным проблемам, формирования спроса на социальные услуги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Разрабатывать методические и информационные материалы по актуальным социальным проблемам населения, социальным рискам и угрозам, способным негативно повлиять на условия жизнедеятельности граждан, а также о видах, формах и субъектах предоставления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Взаимодействовать в вопросах социального обслуживания граждан - получателей социальных услуг с организациями различных сфер деятельности и форм собственности, общественными объединениями и частными лицами, в том числе с целью привлечения ресурсов для социального обслуживания граждан</w:t>
            </w:r>
          </w:p>
        </w:tc>
      </w:tr>
      <w:tr>
        <w:tc>
          <w:tcPr>
            <w:tcW w:w="2268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Необходимые знания</w:t>
            </w:r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Нормативные правовые акты Российской Федерации в сфере социального обслуживания и социальной защиты граждан в части, необходимой для исполнения должностных обязанностей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Нормативные правовые акты, касающиеся профессиональной деятельности персонала, а также должностные инструкции, правила внутреннего трудового распорядка, локальные акты организации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Региональные особенности социальной политики, социальной структуры населения на вверенном участке работы (на территории, в социальной группе, в трудовом коллективе)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Стандарты предоставления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Основные направления политики социальной защиты граждан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Технологии развития профессиональных компетенций персонала с учетом передового российского и зарубежного опыта, современных тенденций развития системы социального обслуживания граждан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Принципы и нормы рационализации и модернизации средств и технологий социального обслуживания граждан, условий повышения его эффективности на индивидуальном, групповом и средовом уровнях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Сущность и технологии социальной рекламы, ее функции и значение в обществе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Социальные и психологические основы работы с информацией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деятельности общественных объединений, организаций социальной направленности и взаимодействия с ними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Основы фандрайзинга</w:t>
            </w:r>
          </w:p>
        </w:tc>
      </w:tr>
      <w:tr>
        <w:tc>
          <w:tcPr>
            <w:vMerge w:val="continue"/>
          </w:tcPr>
          <w:p/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Экономические основы социальной работы</w:t>
            </w:r>
          </w:p>
        </w:tc>
      </w:tr>
      <w:tr>
        <w:tc>
          <w:tcPr>
            <w:tcW w:w="22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Другие характеристики</w:t>
            </w:r>
          </w:p>
        </w:tc>
        <w:tc>
          <w:tcPr>
            <w:tcW w:w="680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Сведения об организациях - разработчиках</w:t>
      </w:r>
    </w:p>
    <w:p>
      <w:pPr>
        <w:pStyle w:val="2"/>
        <w:jc w:val="center"/>
      </w:pPr>
      <w:r>
        <w:rPr>
          <w:sz w:val="24"/>
        </w:rPr>
        <w:t xml:space="preserve">профессионального стандарта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4.1. Ответственная организация-разработчик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16"/>
        <w:gridCol w:w="3855"/>
      </w:tblGrid>
      <w:tr>
        <w:tc>
          <w:tcPr>
            <w:gridSpan w:val="2"/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ФГБОУ ВО "Российский государственный социальный университет", город Москва</w:t>
            </w:r>
          </w:p>
        </w:tc>
      </w:tr>
      <w:tr>
        <w:tc>
          <w:tcPr>
            <w:tcW w:w="5216" w:type="dxa"/>
            <w:tcBorders>
              <w:left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Ректор</w:t>
            </w:r>
          </w:p>
        </w:tc>
        <w:tc>
          <w:tcPr>
            <w:tcW w:w="3855" w:type="dxa"/>
            <w:tcBorders>
              <w:left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А.Л. Хазин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4.2. Наименования организаций-разработчиков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8560"/>
      </w:tblGrid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8560" w:type="dxa"/>
          </w:tcPr>
          <w:p>
            <w:pPr>
              <w:pStyle w:val="0"/>
            </w:pPr>
            <w:r>
              <w:rPr>
                <w:sz w:val="24"/>
              </w:rPr>
              <w:t xml:space="preserve">АНОО ВО "Институт социального образования", город Воронеж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8560" w:type="dxa"/>
          </w:tcPr>
          <w:p>
            <w:pPr>
              <w:pStyle w:val="0"/>
            </w:pPr>
            <w:r>
              <w:rPr>
                <w:sz w:val="24"/>
              </w:rPr>
              <w:t xml:space="preserve">БУ города Москвы "Московские социальные центры", город Москва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8560" w:type="dxa"/>
          </w:tcPr>
          <w:p>
            <w:pPr>
              <w:pStyle w:val="0"/>
            </w:pPr>
            <w:r>
              <w:rPr>
                <w:sz w:val="24"/>
              </w:rPr>
              <w:t xml:space="preserve">ГБУ ТЦСО "Царицынский", город Москва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8560" w:type="dxa"/>
          </w:tcPr>
          <w:p>
            <w:pPr>
              <w:pStyle w:val="0"/>
            </w:pPr>
            <w:r>
              <w:rPr>
                <w:sz w:val="24"/>
              </w:rPr>
              <w:t xml:space="preserve">Межрегиональная общественная организация "Ассоциация работников социальных служб Российской Федерации", город Москва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8560" w:type="dxa"/>
          </w:tcPr>
          <w:p>
            <w:pPr>
              <w:pStyle w:val="0"/>
            </w:pPr>
            <w:r>
              <w:rPr>
                <w:sz w:val="24"/>
              </w:rPr>
              <w:t xml:space="preserve">Минсоцразвития Московской области, город Москва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8560" w:type="dxa"/>
          </w:tcPr>
          <w:p>
            <w:pPr>
              <w:pStyle w:val="0"/>
            </w:pPr>
            <w:r>
              <w:rPr>
                <w:sz w:val="24"/>
              </w:rPr>
              <w:t xml:space="preserve">ООО "Мобильное электронное образование", город Москва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8560" w:type="dxa"/>
          </w:tcPr>
          <w:p>
            <w:pPr>
              <w:pStyle w:val="0"/>
            </w:pPr>
            <w:r>
              <w:rPr>
                <w:sz w:val="24"/>
              </w:rPr>
              <w:t xml:space="preserve">Совет по профессиональным квалификациям в сфере безопасности труда, социальной защиты и занятости населения, город Москва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8560" w:type="dxa"/>
          </w:tcPr>
          <w:p>
            <w:pPr>
              <w:pStyle w:val="0"/>
            </w:pPr>
            <w:r>
              <w:rPr>
                <w:sz w:val="24"/>
              </w:rPr>
              <w:t xml:space="preserve">ФГБУ "ВНИИ труда" Минтруда России, город Москва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693" w:name="P693"/>
    <w:bookmarkEnd w:id="69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Общероссийский </w:t>
      </w:r>
      <w:hyperlink w:history="0" r:id="rId34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<w:r>
          <w:rPr>
            <w:sz w:val="24"/>
            <w:color w:val="0000ff"/>
          </w:rPr>
          <w:t xml:space="preserve">классификатор</w:t>
        </w:r>
      </w:hyperlink>
      <w:r>
        <w:rPr>
          <w:sz w:val="24"/>
        </w:rPr>
        <w:t xml:space="preserve"> занятий.</w:t>
      </w:r>
    </w:p>
    <w:bookmarkStart w:id="694" w:name="P694"/>
    <w:bookmarkEnd w:id="69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Общероссийский </w:t>
      </w:r>
      <w:hyperlink w:history="0" r:id="rId3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классификатор</w:t>
        </w:r>
      </w:hyperlink>
      <w:r>
        <w:rPr>
          <w:sz w:val="24"/>
        </w:rPr>
        <w:t xml:space="preserve"> видов экономической деятельности.</w:t>
      </w:r>
    </w:p>
    <w:bookmarkStart w:id="695" w:name="P695"/>
    <w:bookmarkEnd w:id="69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</w:t>
      </w:r>
      <w:hyperlink w:history="0" r:id="rId36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sz w:val="24"/>
            <w:color w:val="0000ff"/>
          </w:rPr>
          <w:t xml:space="preserve">Подпункт "в" пункта 2</w:t>
        </w:r>
      </w:hyperlink>
      <w:r>
        <w:rPr>
          <w:sz w:val="24"/>
        </w:rPr>
        <w:t xml:space="preserve"> Указа Президента Российской Федерации от 3 апреля 2023 г. N 232 "О создании Государственного фонда поддержки участников специальной военной операции "Защитники Отечества".</w:t>
      </w:r>
    </w:p>
    <w:bookmarkStart w:id="696" w:name="P696"/>
    <w:bookmarkEnd w:id="69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&lt;4&gt; </w:t>
      </w:r>
      <w:hyperlink w:history="0" r:id="rId37" w:tooltip="&quot;Трудовой кодекс Российской Федерации&quot; от 30.12.2001 N 197-ФЗ (ред. от 28.12.2025) {КонсультантПлюс}">
        <w:r>
          <w:rPr>
            <w:sz w:val="24"/>
            <w:color w:val="0000ff"/>
          </w:rPr>
          <w:t xml:space="preserve">Статья 351.1</w:t>
        </w:r>
      </w:hyperlink>
      <w:r>
        <w:rPr>
          <w:sz w:val="24"/>
        </w:rPr>
        <w:t xml:space="preserve"> Трудового кодекса Российской Федерации.</w:t>
      </w:r>
    </w:p>
    <w:bookmarkStart w:id="697" w:name="P697"/>
    <w:bookmarkEnd w:id="69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&lt;5&gt; </w:t>
      </w:r>
      <w:hyperlink w:history="0" r:id="rId38" w:tooltip="Приказ Минтруда России N 988н, Минздрава России N 1420н от 31.12.2020 &quot;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&quot; (Зарегистрировано в Минюсте России 29.01.2021 N 62278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Минтруда России, Минздрава России от 31 декабря 2020 г. N 988н/1420н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Минюстом России 29 января 2021 г., регистрационный N 62278), действует до 1 апреля 2027 г.; </w:t>
      </w:r>
      <w:hyperlink w:history="0" r:id="rId39" w:tooltip="Приказ Минздрава России от 28.01.2021 N 29н (ред. от 02.10.2024) &quot;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&quot; (Зарегистрировано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Минздрава России от 28 января 2021 г.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 Минюстом России 29 января 2021 г., регистрационный N 62277) с изменениями, внесенными приказом Минздрава России от 1 февраля 2022 г. N 44н (зарегистрирован Минюстом России 9 февраля 2022 г., регистрационный N 67206), действует до 1 апреля 2027 г.</w:t>
      </w:r>
    </w:p>
    <w:bookmarkStart w:id="698" w:name="P698"/>
    <w:bookmarkEnd w:id="69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&lt;6&gt; Единый квалификационный </w:t>
      </w:r>
      <w:hyperlink w:history="0" r:id="rId40" w:tooltip="Справочная информация: &quot;Единый квалификационный справочник должностей руководителей, специалистов и служащих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справочник</w:t>
        </w:r>
      </w:hyperlink>
      <w:r>
        <w:rPr>
          <w:sz w:val="24"/>
        </w:rPr>
        <w:t xml:space="preserve"> должностей руководителей, специалистов и служащих.</w:t>
      </w:r>
    </w:p>
    <w:bookmarkStart w:id="699" w:name="P699"/>
    <w:bookmarkEnd w:id="69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&lt;7&gt; Общероссийский </w:t>
      </w:r>
      <w:hyperlink w:history="0" r:id="rId41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------------ Утратил силу или отменен {КонсультантПлюс}">
        <w:r>
          <w:rPr>
            <w:sz w:val="24"/>
            <w:color w:val="0000ff"/>
          </w:rPr>
          <w:t xml:space="preserve">классификатор</w:t>
        </w:r>
      </w:hyperlink>
      <w:r>
        <w:rPr>
          <w:sz w:val="24"/>
        </w:rPr>
        <w:t xml:space="preserve"> профессий рабочих, должностей служащих и тарифных разрядов.</w:t>
      </w:r>
    </w:p>
    <w:bookmarkStart w:id="700" w:name="P700"/>
    <w:bookmarkEnd w:id="70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&lt;8&gt; Общероссийский </w:t>
      </w:r>
      <w:hyperlink w:history="0" r:id="rId42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<w:r>
          <w:rPr>
            <w:sz w:val="24"/>
            <w:color w:val="0000ff"/>
          </w:rPr>
          <w:t xml:space="preserve">классификатор</w:t>
        </w:r>
      </w:hyperlink>
      <w:r>
        <w:rPr>
          <w:sz w:val="24"/>
        </w:rPr>
        <w:t xml:space="preserve"> специальностей по образованию.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06.09.2024 N 455н</w:t>
            <w:br/>
            <w:t>"Об утверждении профессионального стандарта "Специалист по социальной работе...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44431&amp;date=26.01.2026&amp;dst=100048&amp;field=134" TargetMode = "External"/><Relationship Id="rId9" Type="http://schemas.openxmlformats.org/officeDocument/2006/relationships/hyperlink" Target="https://login.consultant.ru/link/?req=doc&amp;base=LAW&amp;n=357716&amp;date=26.01.2026" TargetMode = "External"/><Relationship Id="rId10" Type="http://schemas.openxmlformats.org/officeDocument/2006/relationships/hyperlink" Target="https://login.consultant.ru/link/?req=doc&amp;base=LAW&amp;n=386337&amp;date=26.01.2026&amp;dst=100608&amp;field=134" TargetMode = "External"/><Relationship Id="rId11" Type="http://schemas.openxmlformats.org/officeDocument/2006/relationships/hyperlink" Target="https://login.consultant.ru/link/?req=doc&amp;base=LAW&amp;n=386337&amp;date=26.01.2026" TargetMode = "External"/><Relationship Id="rId12" Type="http://schemas.openxmlformats.org/officeDocument/2006/relationships/hyperlink" Target="https://login.consultant.ru/link/?req=doc&amp;base=LAW&amp;n=386337&amp;date=26.01.2026" TargetMode = "External"/><Relationship Id="rId13" Type="http://schemas.openxmlformats.org/officeDocument/2006/relationships/hyperlink" Target="https://login.consultant.ru/link/?req=doc&amp;base=LAW&amp;n=518477&amp;date=26.01.2026&amp;dst=105422&amp;field=134" TargetMode = "External"/><Relationship Id="rId14" Type="http://schemas.openxmlformats.org/officeDocument/2006/relationships/hyperlink" Target="https://login.consultant.ru/link/?req=doc&amp;base=LAW&amp;n=518477&amp;date=26.01.2026&amp;dst=105426&amp;field=134" TargetMode = "External"/><Relationship Id="rId15" Type="http://schemas.openxmlformats.org/officeDocument/2006/relationships/hyperlink" Target="https://login.consultant.ru/link/?req=doc&amp;base=LAW&amp;n=518477&amp;date=26.01.2026&amp;dst=105821&amp;field=134" TargetMode = "External"/><Relationship Id="rId16" Type="http://schemas.openxmlformats.org/officeDocument/2006/relationships/hyperlink" Target="https://login.consultant.ru/link/?req=doc&amp;base=LAW&amp;n=518477&amp;date=26.01.2026&amp;dst=105437&amp;field=134" TargetMode = "External"/><Relationship Id="rId17" Type="http://schemas.openxmlformats.org/officeDocument/2006/relationships/hyperlink" Target="https://login.consultant.ru/link/?req=doc&amp;base=LAW&amp;n=518477&amp;date=26.01.2026&amp;dst=105439&amp;field=134" TargetMode = "External"/><Relationship Id="rId18" Type="http://schemas.openxmlformats.org/officeDocument/2006/relationships/hyperlink" Target="https://login.consultant.ru/link/?req=doc&amp;base=LAW&amp;n=518477&amp;date=26.01.2026" TargetMode = "External"/><Relationship Id="rId19" Type="http://schemas.openxmlformats.org/officeDocument/2006/relationships/hyperlink" Target="https://login.consultant.ru/link/?req=doc&amp;base=LAW&amp;n=386337&amp;date=26.01.2026" TargetMode = "External"/><Relationship Id="rId20" Type="http://schemas.openxmlformats.org/officeDocument/2006/relationships/hyperlink" Target="https://login.consultant.ru/link/?req=doc&amp;base=LAW&amp;n=386337&amp;date=26.01.2026&amp;dst=100608&amp;field=134" TargetMode = "External"/><Relationship Id="rId21" Type="http://schemas.openxmlformats.org/officeDocument/2006/relationships/hyperlink" Target="https://login.consultant.ru/link/?req=doc&amp;base=LAW&amp;n=97378&amp;date=26.01.2026" TargetMode = "External"/><Relationship Id="rId22" Type="http://schemas.openxmlformats.org/officeDocument/2006/relationships/hyperlink" Target="https://login.consultant.ru/link/?req=doc&amp;base=LAW&amp;n=135996&amp;date=26.01.2026&amp;dst=100010&amp;field=134" TargetMode = "External"/><Relationship Id="rId23" Type="http://schemas.openxmlformats.org/officeDocument/2006/relationships/hyperlink" Target="https://login.consultant.ru/link/?req=doc&amp;base=LAW&amp;n=135996&amp;date=26.01.2026&amp;dst=107183&amp;field=134" TargetMode = "External"/><Relationship Id="rId24" Type="http://schemas.openxmlformats.org/officeDocument/2006/relationships/hyperlink" Target="https://login.consultant.ru/link/?req=doc&amp;base=LAW&amp;n=212200&amp;date=26.01.2026" TargetMode = "External"/><Relationship Id="rId25" Type="http://schemas.openxmlformats.org/officeDocument/2006/relationships/hyperlink" Target="https://login.consultant.ru/link/?req=doc&amp;base=LAW&amp;n=212200&amp;date=26.01.2026&amp;dst=102269&amp;field=134" TargetMode = "External"/><Relationship Id="rId26" Type="http://schemas.openxmlformats.org/officeDocument/2006/relationships/hyperlink" Target="https://login.consultant.ru/link/?req=doc&amp;base=LAW&amp;n=212200&amp;date=26.01.2026&amp;dst=103084&amp;field=134" TargetMode = "External"/><Relationship Id="rId27" Type="http://schemas.openxmlformats.org/officeDocument/2006/relationships/hyperlink" Target="https://login.consultant.ru/link/?req=doc&amp;base=LAW&amp;n=386337&amp;date=26.01.2026" TargetMode = "External"/><Relationship Id="rId28" Type="http://schemas.openxmlformats.org/officeDocument/2006/relationships/hyperlink" Target="https://login.consultant.ru/link/?req=doc&amp;base=LAW&amp;n=386337&amp;date=26.01.2026&amp;dst=100608&amp;field=134" TargetMode = "External"/><Relationship Id="rId29" Type="http://schemas.openxmlformats.org/officeDocument/2006/relationships/hyperlink" Target="https://login.consultant.ru/link/?req=doc&amp;base=LAW&amp;n=97378&amp;date=26.01.2026" TargetMode = "External"/><Relationship Id="rId30" Type="http://schemas.openxmlformats.org/officeDocument/2006/relationships/hyperlink" Target="https://login.consultant.ru/link/?req=doc&amp;base=LAW&amp;n=135996&amp;date=26.01.2026&amp;dst=100010&amp;field=134" TargetMode = "External"/><Relationship Id="rId31" Type="http://schemas.openxmlformats.org/officeDocument/2006/relationships/hyperlink" Target="https://login.consultant.ru/link/?req=doc&amp;base=LAW&amp;n=135996&amp;date=26.01.2026&amp;dst=107183&amp;field=134" TargetMode = "External"/><Relationship Id="rId32" Type="http://schemas.openxmlformats.org/officeDocument/2006/relationships/hyperlink" Target="https://login.consultant.ru/link/?req=doc&amp;base=LAW&amp;n=212200&amp;date=26.01.2026" TargetMode = "External"/><Relationship Id="rId33" Type="http://schemas.openxmlformats.org/officeDocument/2006/relationships/hyperlink" Target="https://login.consultant.ru/link/?req=doc&amp;base=LAW&amp;n=212200&amp;date=26.01.2026&amp;dst=103084&amp;field=134" TargetMode = "External"/><Relationship Id="rId34" Type="http://schemas.openxmlformats.org/officeDocument/2006/relationships/hyperlink" Target="https://login.consultant.ru/link/?req=doc&amp;base=LAW&amp;n=386337&amp;date=26.01.2026" TargetMode = "External"/><Relationship Id="rId35" Type="http://schemas.openxmlformats.org/officeDocument/2006/relationships/hyperlink" Target="https://login.consultant.ru/link/?req=doc&amp;base=LAW&amp;n=518477&amp;date=26.01.2026" TargetMode = "External"/><Relationship Id="rId36" Type="http://schemas.openxmlformats.org/officeDocument/2006/relationships/hyperlink" Target="https://login.consultant.ru/link/?req=doc&amp;base=LAW&amp;n=489991&amp;date=26.01.2026&amp;dst=100011&amp;field=134" TargetMode = "External"/><Relationship Id="rId37" Type="http://schemas.openxmlformats.org/officeDocument/2006/relationships/hyperlink" Target="https://login.consultant.ru/link/?req=doc&amp;base=LAW&amp;n=523253&amp;date=26.01.2026&amp;dst=102617&amp;field=134" TargetMode = "External"/><Relationship Id="rId38" Type="http://schemas.openxmlformats.org/officeDocument/2006/relationships/hyperlink" Target="https://login.consultant.ru/link/?req=doc&amp;base=LAW&amp;n=375352&amp;date=26.01.2026" TargetMode = "External"/><Relationship Id="rId39" Type="http://schemas.openxmlformats.org/officeDocument/2006/relationships/hyperlink" Target="https://login.consultant.ru/link/?req=doc&amp;base=LAW&amp;n=489748&amp;date=26.01.2026" TargetMode = "External"/><Relationship Id="rId40" Type="http://schemas.openxmlformats.org/officeDocument/2006/relationships/hyperlink" Target="https://login.consultant.ru/link/?req=doc&amp;base=LAW&amp;n=97378&amp;date=26.01.2026" TargetMode = "External"/><Relationship Id="rId41" Type="http://schemas.openxmlformats.org/officeDocument/2006/relationships/hyperlink" Target="https://login.consultant.ru/link/?req=doc&amp;base=LAW&amp;n=135996&amp;date=26.01.2026&amp;dst=100010&amp;field=134" TargetMode = "External"/><Relationship Id="rId42" Type="http://schemas.openxmlformats.org/officeDocument/2006/relationships/hyperlink" Target="https://login.consultant.ru/link/?req=doc&amp;base=LAW&amp;n=212200&amp;date=26.01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06.09.2024 N 455н
"Об утверждении профессионального стандарта "Специалист по социальной работе"
(Зарегистрировано в Минюсте России 08.10.2024 N 79732)</dc:title>
  <dcterms:created xsi:type="dcterms:W3CDTF">2026-01-26T05:08:01Z</dcterms:created>
</cp:coreProperties>
</file>