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10.11.2014 N 874н</w:t>
              <w:br/>
              <w:t xml:space="preserve">(ред. от 06.12.2023)</w:t>
              <w:br/>
              <w:t xml:space="preserve">"О примерной форме договора о предоставлении социальных услуг, а также о форме индивидуальной программы предоставления социальных услуг"</w:t>
              <w:br/>
              <w:t xml:space="preserve">(Зарегистрировано в Минюсте России 26.12.2014 N 35441)</w:t>
              <w:br/>
              <w:t xml:space="preserve">(с изм. и доп., вступ.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26 декабря 2014 г. N 35441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ноября 2014 г. N 874н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ПРИМЕРНОЙ ФОРМЕ ДОГОВОРА</w:t>
      </w:r>
    </w:p>
    <w:p>
      <w:pPr>
        <w:pStyle w:val="2"/>
        <w:jc w:val="center"/>
      </w:pPr>
      <w:r>
        <w:rPr>
          <w:sz w:val="24"/>
        </w:rPr>
        <w:t xml:space="preserve">О ПРЕДОСТАВЛЕНИИ СОЦИАЛЬНЫХ УСЛУГ, А ТАКЖЕ О ФОРМЕ</w:t>
      </w:r>
    </w:p>
    <w:p>
      <w:pPr>
        <w:pStyle w:val="2"/>
        <w:jc w:val="center"/>
      </w:pPr>
      <w:r>
        <w:rPr>
          <w:sz w:val="24"/>
        </w:rPr>
        <w:t xml:space="preserve">ИНДИВИДУАЛЬНОЙ ПРОГРАММЫ ПРЕДОСТАВЛЕНИЯ СОЦИАЛЬНЫХ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Минтруда России от 28.11.2016 </w:t>
            </w:r>
            <w:hyperlink w:history="0" r:id="rId8" w:tooltip="Приказ Минтруда России от 28.11.2016 N 683н &quot;О внесении изменений в приложение N 2 к приказу Министерства труда и социальной защиты Российской Федерации от 10 ноября 2014 г. N 874н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13.12.2016 N 44697) {КонсультантПлюс}">
              <w:r>
                <w:rPr>
                  <w:sz w:val="24"/>
                  <w:color w:val="0000ff"/>
                </w:rPr>
                <w:t xml:space="preserve">N 683н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30.03.2018 </w:t>
            </w:r>
            <w:hyperlink w:history="0" r:id="rId9" w:tooltip="Приказ Минтруда России от 30.03.2018 N 202н (ред. от 28.03.2025)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и 20.04.2018 N 50849) {КонсультантПлюс}">
              <w:r>
                <w:rPr>
                  <w:sz w:val="24"/>
                  <w:color w:val="0000ff"/>
                </w:rPr>
                <w:t xml:space="preserve">N 202н</w:t>
              </w:r>
            </w:hyperlink>
            <w:r>
              <w:rPr>
                <w:sz w:val="24"/>
                <w:color w:val="392c69"/>
              </w:rPr>
              <w:t xml:space="preserve">, от 01.12.2020 </w:t>
            </w:r>
            <w:hyperlink w:history="0" r:id="rId10" w:tooltip="Приказ Минтруда России от 01.12.2020 N 846н (ред. от 08.08.2023) &quot;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(муниципального) социального заказа на оказание государственных (муниципальных) услуг в сфере социального обслуживания&quot; (Зарегистрировано в Минюсте России 03.02.2021 N 62363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846н</w:t>
              </w:r>
            </w:hyperlink>
            <w:r>
              <w:rPr>
                <w:sz w:val="24"/>
                <w:color w:val="392c69"/>
              </w:rPr>
              <w:t xml:space="preserve">, от 06.12.2023 </w:t>
            </w:r>
            <w:hyperlink w:history="0" r:id="rId11" w:tooltip="Приказ Минтруда России от 06.12.2023 N 859н &quot;О внесении изменения в приложение N 2 к приказу Министерства труда и социальной защиты Российской Федерации от 10 ноября 2014 г. N 874н&quot; (Зарегистрировано в Минюсте России 17.01.2024 N 76892) {КонсультантПлюс}">
              <w:r>
                <w:rPr>
                  <w:sz w:val="24"/>
                  <w:color w:val="0000ff"/>
                </w:rPr>
                <w:t xml:space="preserve">N 859н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5.2.96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примерную </w:t>
      </w:r>
      <w:hyperlink w:history="0" w:anchor="P34" w:tooltip="Примерная форма договора о предоставлении социальных услуг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договора о предоставлении социальных услуг, согласно приложению N 1;</w:t>
      </w:r>
    </w:p>
    <w:p>
      <w:pPr>
        <w:pStyle w:val="0"/>
        <w:spacing w:before="240" w:lineRule="auto"/>
        <w:ind w:firstLine="540"/>
        <w:jc w:val="both"/>
      </w:pPr>
      <w:hyperlink w:history="0" w:anchor="P208" w:tooltip="         Индивидуальная программа предоставления социальных услуг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индивидуальной программы предоставления социальных услуг,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3" w:tooltip="Постановление Минтруда РФ от 17.05.2002 N 35 &quot;Об утверждении Положения о порядке заключения, изменения и расторжения договоров о стационарном обслуживании граждан пожилого возраста и инвалидов и формы примерного договора о стационарном обслуживании граждан пожилого возраста и инвалидов&quot; (Зарегистрировано в Минюсте РФ 13.06.2002 N 351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Министерства труда и социального развития Российской Федерации от 17 мая 2002 г. N 35 "Об утверждении Положения о порядке заключения, изменения и расторжения договоров о стационарном обслуживании граждан пожилого возраста и инвалидов и формы примерного договора о стационарном обслуживании граждан пожилого возраста и инвалидов" (зарегистрировано Минюстом России 13 июня 2002 г. N 3511).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М.ТОПИЛИН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Приказ Минтруда России от 01.12.2020 N 846н (ред. от 08.08.2023) &quot;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(муниципального) социального заказа на оказание государственных (муниципальных) услуг в сфере социального обслуживания&quot; (Зарегистрировано в Минюсте России 03.02.2021 N 62363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Минтруда России от 01.12.2020 N 846н)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0"/>
        <w:jc w:val="center"/>
      </w:pPr>
      <w:r>
        <w:rPr>
          <w:sz w:val="24"/>
        </w:rPr>
        <w:t xml:space="preserve">Примерная форма договора о предоставлении 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                   "__" ______________ 20__ года</w:t>
      </w:r>
    </w:p>
    <w:p>
      <w:pPr>
        <w:pStyle w:val="1"/>
        <w:jc w:val="both"/>
      </w:pPr>
      <w:r>
        <w:rPr>
          <w:sz w:val="20"/>
        </w:rPr>
        <w:t xml:space="preserve">(место заключения договора)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N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(полное наименование поставщика социальных услуг)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"Исполнитель", в лице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(должность, фамилия, имя,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отчество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________________________________________________, действующего на основании</w:t>
      </w:r>
    </w:p>
    <w:p>
      <w:pPr>
        <w:pStyle w:val="1"/>
        <w:jc w:val="both"/>
      </w:pPr>
      <w:r>
        <w:rPr>
          <w:sz w:val="20"/>
        </w:rPr>
        <w:t xml:space="preserve">   уполномоченного представителя Исполнителя)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(основание правомочия: устав, доверенность, др.)</w:t>
      </w:r>
    </w:p>
    <w:p>
      <w:pPr>
        <w:pStyle w:val="1"/>
        <w:jc w:val="both"/>
      </w:pPr>
      <w:r>
        <w:rPr>
          <w:sz w:val="20"/>
        </w:rPr>
        <w:t xml:space="preserve">с одной стороны, и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(фамилия, имя, отчество (при наличии) гражданина,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________________________________________, именуемый в дальнейшем "Заказчик"</w:t>
      </w:r>
    </w:p>
    <w:p>
      <w:pPr>
        <w:pStyle w:val="1"/>
        <w:jc w:val="both"/>
      </w:pPr>
      <w:r>
        <w:rPr>
          <w:sz w:val="20"/>
        </w:rPr>
        <w:t xml:space="preserve">        признанного нуждающимся</w:t>
      </w:r>
    </w:p>
    <w:p>
      <w:pPr>
        <w:pStyle w:val="1"/>
        <w:jc w:val="both"/>
      </w:pPr>
      <w:r>
        <w:rPr>
          <w:sz w:val="20"/>
        </w:rPr>
        <w:t xml:space="preserve">       в социальном обслуживании)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(наименование и реквизита документа, удостоверяющего личность Заказчика)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(адрес места жительства Заказчика)</w:t>
      </w:r>
    </w:p>
    <w:p>
      <w:pPr>
        <w:pStyle w:val="1"/>
        <w:jc w:val="both"/>
      </w:pPr>
      <w:r>
        <w:rPr>
          <w:sz w:val="20"/>
        </w:rPr>
        <w:t xml:space="preserve">в лице </w:t>
      </w:r>
      <w:hyperlink w:history="0" w:anchor="P178" w:tooltip="&lt;1&gt; Заполняется в случае заключения договора законным представителем гражданина, признанного нуждающимся в социальном обслуживании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 законного</w:t>
      </w:r>
    </w:p>
    <w:p>
      <w:pPr>
        <w:pStyle w:val="1"/>
        <w:jc w:val="both"/>
      </w:pPr>
      <w:r>
        <w:rPr>
          <w:sz w:val="20"/>
        </w:rPr>
        <w:t xml:space="preserve">                              представителя Заказчика)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удостоверяющего личность законного представителя Заказчика)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(основание правомочия)</w:t>
      </w:r>
    </w:p>
    <w:p>
      <w:pPr>
        <w:pStyle w:val="1"/>
        <w:jc w:val="both"/>
      </w:pPr>
      <w:r>
        <w:rPr>
          <w:sz w:val="20"/>
        </w:rPr>
        <w:t xml:space="preserve">__________________________, проживающий по адресу: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(указывается адрес места жительства законного представителя Заказчика)</w:t>
      </w:r>
    </w:p>
    <w:p>
      <w:pPr>
        <w:pStyle w:val="1"/>
        <w:jc w:val="both"/>
      </w:pPr>
      <w:r>
        <w:rPr>
          <w:sz w:val="20"/>
        </w:rPr>
        <w:t xml:space="preserve">с  другой  стороны,  совместно  именуемые в дальнейшем Сторонами, заключили</w:t>
      </w:r>
    </w:p>
    <w:p>
      <w:pPr>
        <w:pStyle w:val="1"/>
        <w:jc w:val="both"/>
      </w:pPr>
      <w:r>
        <w:rPr>
          <w:sz w:val="20"/>
        </w:rPr>
        <w:t xml:space="preserve">настоящий Договор о нижеследующем.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Предмет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 </w:t>
      </w:r>
      <w:hyperlink w:history="0" w:anchor="P179" w:tooltip="&lt;2&gt; Части 1 и 3 статьи 31 Федерального закона от 28 декабря 2013 г. N 442-ФЗ &quot;Об основах социального обслуживания граждан в Российской Федерации&quot; (Собрание законодательства Российской Федерации, 2013, N 52, ст. 7007; 2014, N 30, ст. 4257).">
        <w:r>
          <w:rPr>
            <w:sz w:val="24"/>
            <w:color w:val="0000ff"/>
          </w:rPr>
          <w:t xml:space="preserve">&lt;2&gt;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3. Место оказания Услуг: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(указывается адрес места оказания услуг)</w:t>
      </w:r>
    </w:p>
    <w:p>
      <w:pPr>
        <w:pStyle w:val="0"/>
        <w:ind w:firstLine="540"/>
        <w:jc w:val="both"/>
      </w:pPr>
      <w:r>
        <w:rPr>
          <w:sz w:val="24"/>
        </w:rPr>
        <w:t xml:space="preserve">4. По результатам оказания Услуг Исполнитель представляет Заказчику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II. Взаимодействие Сторон </w:t>
      </w:r>
      <w:hyperlink w:history="0" w:anchor="P180" w:tooltip="&lt;3&gt; Стороны по своему усмотрению вправе дополнить настоящий раздел иными условиями.">
        <w:r>
          <w:rPr>
            <w:sz w:val="24"/>
            <w:color w:val="0000ff"/>
          </w:rPr>
          <w:t xml:space="preserve">&lt;3&gt;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Исполнитель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обеспечивать сохранность личных вещей и ценностей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вести учет Услуг, оказанных Заказчику;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исполнять иные обязанности в соответствии с настоящим Договором и нормами действующего законодательства.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Исполнитель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требовать от Заказчика соблюдения условий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изменить размер оплаты Услуг, установленный в </w:t>
      </w:r>
      <w:hyperlink w:history="0" w:anchor="P111" w:tooltip="III. Стоимость Услуг, сроки и порядок их оплаты &lt;4&gt;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Исполнитель не вправе передавать исполнение обязательств по настоящему Договору третьим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Заказчик (законный представитель Заказчика)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соблюдать сроки и условия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</w:t>
      </w:r>
      <w:hyperlink w:history="0"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 в соответствии с </w:t>
      </w:r>
      <w:hyperlink w:history="0" r:id="rId16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уведомлять в письменной форме Исполнителя об отказе от получения Услуг, предусмотренных настоящим Договором;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соблюдать порядок предоставления социальных услуг, соответствующий форме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Заказчик (законный представитель Заказчика)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потребовать расторжения настоящего Договора при нарушении Исполнителем условий настоящего Договора.</w:t>
      </w:r>
    </w:p>
    <w:p>
      <w:pPr>
        <w:pStyle w:val="0"/>
        <w:jc w:val="both"/>
      </w:pPr>
      <w:r>
        <w:rPr>
          <w:sz w:val="24"/>
        </w:rPr>
      </w:r>
    </w:p>
    <w:bookmarkStart w:id="111" w:name="P111"/>
    <w:bookmarkEnd w:id="111"/>
    <w:p>
      <w:pPr>
        <w:pStyle w:val="0"/>
        <w:outlineLvl w:val="1"/>
        <w:jc w:val="center"/>
      </w:pPr>
      <w:r>
        <w:rPr>
          <w:sz w:val="24"/>
        </w:rPr>
        <w:t xml:space="preserve">III. Стоимость Услуг, сроки и порядок их оплаты </w:t>
      </w:r>
      <w:hyperlink w:history="0" w:anchor="P181" w:tooltip="&lt;4&gt; Стороны по своему усмотрению вправе дополнить настоящий раздел иными условиями.">
        <w:r>
          <w:rPr>
            <w:sz w:val="24"/>
            <w:color w:val="0000ff"/>
          </w:rPr>
          <w:t xml:space="preserve">&lt;4&gt;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Стоимость Услуг, предусмотренных настоящим Договором, составляет ________ рублей в месяц.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11. Заказчик осуществляет оплату Услуг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(указать период оплаты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(ежемесячно, ежеквартально, по полугодиям или иной платежный период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рублях), срок оплаты (например, не позднее определенного числа периода,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подлежащего оплате, или не позднее определенного числа периода,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предшествующего (следующего) за периодом оплаты), способ оплаты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(за наличный расчет/в безналичном порядке на счет, указанный в </w:t>
      </w:r>
      <w:hyperlink w:history="0" w:anchor="P149" w:tooltip="VII. Адрес (место нахождения место жительства &lt;8&gt;),">
        <w:r>
          <w:rPr>
            <w:sz w:val="20"/>
            <w:color w:val="0000ff"/>
          </w:rPr>
          <w:t xml:space="preserve">разделе VII</w:t>
        </w:r>
      </w:hyperlink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настоящего Договора, либо указать, что Заказчик получает Услуги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бесплатно </w:t>
      </w:r>
      <w:hyperlink w:history="0" w:anchor="P182" w:tooltip="&lt;5&gt; Части 1 и 3 статьи 31 Федерального закона от 28 декабря 2013 г. N 442-ФЗ &quot;Об основах социального обслуживания граждан в Российской Федерации&quot;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 (ненужное зачеркнуть)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IV. Основания изменения и расторжения Договора </w:t>
      </w:r>
      <w:hyperlink w:history="0" w:anchor="P183" w:tooltip="&lt;6&gt; Стороны по своему усмотрению вправе дополнить настоящий раздел иными условиями.">
        <w:r>
          <w:rPr>
            <w:sz w:val="24"/>
            <w:color w:val="0000ff"/>
          </w:rPr>
          <w:t xml:space="preserve">&lt;6&gt;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V. Ответственность за неисполнение или ненадлежащее</w:t>
      </w:r>
    </w:p>
    <w:p>
      <w:pPr>
        <w:pStyle w:val="0"/>
        <w:jc w:val="center"/>
      </w:pPr>
      <w:r>
        <w:rPr>
          <w:sz w:val="24"/>
        </w:rPr>
        <w:t xml:space="preserve">исполнение обязательств по Договору </w:t>
      </w:r>
      <w:hyperlink w:history="0" w:anchor="P184" w:tooltip="&lt;7&gt; Стороны по своему усмотрению вправе дополнить настоящий раздел иными условиями.">
        <w:r>
          <w:rPr>
            <w:sz w:val="24"/>
            <w:color w:val="0000ff"/>
          </w:rPr>
          <w:t xml:space="preserve">&lt;7&gt;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VI. Срок действия Договора и другие условия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16. Настоящий Договор вступает в силу со дня его подписания Сторонами (если</w:t>
      </w:r>
    </w:p>
    <w:p>
      <w:pPr>
        <w:pStyle w:val="1"/>
        <w:jc w:val="both"/>
      </w:pPr>
      <w:r>
        <w:rPr>
          <w:sz w:val="20"/>
        </w:rPr>
        <w:t xml:space="preserve">иное не указано в Договоре) и действует до 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(указать срок)</w:t>
      </w:r>
    </w:p>
    <w:p>
      <w:pPr>
        <w:pStyle w:val="0"/>
        <w:ind w:firstLine="540"/>
        <w:jc w:val="both"/>
      </w:pPr>
      <w:r>
        <w:rPr>
          <w:sz w:val="24"/>
        </w:rPr>
        <w:t xml:space="preserve">17. Договор составлен в двух экземплярах, имеющих равную юридическую силу.</w:t>
      </w:r>
    </w:p>
    <w:p>
      <w:pPr>
        <w:pStyle w:val="0"/>
        <w:jc w:val="both"/>
      </w:pPr>
      <w:r>
        <w:rPr>
          <w:sz w:val="24"/>
        </w:rPr>
      </w:r>
    </w:p>
    <w:bookmarkStart w:id="149" w:name="P149"/>
    <w:bookmarkEnd w:id="149"/>
    <w:p>
      <w:pPr>
        <w:pStyle w:val="0"/>
        <w:outlineLvl w:val="1"/>
        <w:jc w:val="center"/>
      </w:pPr>
      <w:r>
        <w:rPr>
          <w:sz w:val="24"/>
        </w:rPr>
        <w:t xml:space="preserve">VII. Адрес (место нахождения место жительства </w:t>
      </w:r>
      <w:hyperlink w:history="0" w:anchor="P185" w:tooltip="&lt;8&gt; Для Заказчика.">
        <w:r>
          <w:rPr>
            <w:sz w:val="24"/>
            <w:color w:val="0000ff"/>
          </w:rPr>
          <w:t xml:space="preserve">&lt;8&gt;</w:t>
        </w:r>
      </w:hyperlink>
      <w:r>
        <w:rPr>
          <w:sz w:val="24"/>
        </w:rPr>
        <w:t xml:space="preserve">),</w:t>
      </w:r>
    </w:p>
    <w:p>
      <w:pPr>
        <w:pStyle w:val="0"/>
        <w:jc w:val="center"/>
      </w:pPr>
      <w:r>
        <w:rPr>
          <w:sz w:val="24"/>
        </w:rPr>
        <w:t xml:space="preserve">реквизиты и подписи Сторон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2041"/>
        <w:gridCol w:w="2608"/>
        <w:gridCol w:w="2387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64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Полное наименование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(место нахождения)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ИНН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Банковские реквизиты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Должность руководителя исполнителя</w:t>
            </w:r>
          </w:p>
        </w:tc>
        <w:tc>
          <w:tcPr>
            <w:gridSpan w:val="2"/>
            <w:tcW w:w="499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Заказчик</w:t>
            </w:r>
          </w:p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 Заказчика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документа, удостоверяющего личность Заказчика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места жительства Заказчика</w:t>
            </w:r>
          </w:p>
          <w:p>
            <w:pPr>
              <w:pStyle w:val="0"/>
            </w:pPr>
            <w:r>
              <w:rPr>
                <w:sz w:val="24"/>
              </w:rPr>
              <w:t xml:space="preserve">Банковские реквизиты Заказчика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 законного представителя Заказчика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документа, удостоверяющего личность, законного представителя Заказчика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места жительства законного представителя Заказчика</w:t>
            </w:r>
          </w:p>
        </w:tc>
      </w:tr>
      <w:tr>
        <w:tc>
          <w:tcPr>
            <w:tcW w:w="2608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___________________/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___________________/</w:t>
            </w:r>
          </w:p>
        </w:tc>
        <w:tc>
          <w:tcPr>
            <w:tcW w:w="2387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</w:tc>
      </w:tr>
      <w:tr>
        <w:tc>
          <w:tcPr>
            <w:tcW w:w="260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(личная подпись)</w:t>
            </w:r>
          </w:p>
        </w:tc>
        <w:tc>
          <w:tcPr>
            <w:tcW w:w="260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(личная подпись)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2"/>
            <w:tcW w:w="464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gridSpan w:val="2"/>
            <w:tcW w:w="499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8" w:name="P178"/>
    <w:bookmarkEnd w:id="1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Заполняется в случае заключения договора законным представителем гражданина, признанного нуждающимся в социальном обслуживании.</w:t>
      </w:r>
    </w:p>
    <w:bookmarkStart w:id="179" w:name="P179"/>
    <w:bookmarkEnd w:id="1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и </w:t>
      </w:r>
      <w:hyperlink w:history="0"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3 статьи 31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4257).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Стороны по своему усмотрению вправе дополнить настоящий раздел иными условиями.</w:t>
      </w:r>
    </w:p>
    <w:bookmarkStart w:id="181" w:name="P181"/>
    <w:bookmarkEnd w:id="1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Стороны по своему усмотрению вправе дополнить настоящий раздел иными условиями.</w:t>
      </w:r>
    </w:p>
    <w:bookmarkStart w:id="182" w:name="P182"/>
    <w:bookmarkEnd w:id="1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и </w:t>
      </w:r>
      <w:hyperlink w:history="0"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3 статьи 31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bookmarkStart w:id="183" w:name="P183"/>
    <w:bookmarkEnd w:id="1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Стороны по своему усмотрению вправе дополнить настоящий раздел иными условиями.</w:t>
      </w:r>
    </w:p>
    <w:bookmarkStart w:id="184" w:name="P184"/>
    <w:bookmarkEnd w:id="1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Стороны по своему усмотрению вправе дополнить настоящий раздел иными условиями.</w:t>
      </w:r>
    </w:p>
    <w:bookmarkStart w:id="185" w:name="P185"/>
    <w:bookmarkEnd w:id="1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Для Заказчика.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1" w:tooltip="Приказ Минтруда России от 06.12.2023 N 859н &quot;О внесении изменения в приложение N 2 к приказу Министерства труда и социальной защиты Российской Федерации от 10 ноября 2014 г. N 874н&quot; (Зарегистрировано в Минюсте России 17.01.2024 N 76892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Минтруда России от 06.12.2023 N 859н)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органа (организации), уполномоченного(ой) на составление</w:t>
      </w:r>
    </w:p>
    <w:p>
      <w:pPr>
        <w:pStyle w:val="1"/>
        <w:jc w:val="both"/>
      </w:pPr>
      <w:r>
        <w:rPr>
          <w:sz w:val="20"/>
        </w:rPr>
        <w:t xml:space="preserve">        индивидуальной программы предоставления социальных услуг</w:t>
      </w:r>
    </w:p>
    <w:p>
      <w:pPr>
        <w:pStyle w:val="1"/>
        <w:jc w:val="both"/>
      </w:pPr>
      <w:r>
        <w:rPr>
          <w:sz w:val="20"/>
        </w:rPr>
        <w:t xml:space="preserve">                     (далее - уполномоченный орган))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в пределах места нахождения уполномоченного органа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</w:t>
      </w:r>
    </w:p>
    <w:p>
      <w:pPr>
        <w:pStyle w:val="1"/>
        <w:jc w:val="both"/>
      </w:pPr>
      <w:r>
        <w:rPr>
          <w:sz w:val="20"/>
        </w:rPr>
        <w:t xml:space="preserve">Контактный номер телефона уполномоченного органа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уполномоченного органа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</w:t>
      </w:r>
    </w:p>
    <w:p>
      <w:pPr>
        <w:pStyle w:val="1"/>
        <w:jc w:val="both"/>
      </w:pPr>
      <w:r>
        <w:rPr>
          <w:sz w:val="20"/>
        </w:rPr>
        <w:t xml:space="preserve">Доменное     имя    официального    сайта    уполномоченного    органа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сети "Интернет"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</w:t>
      </w:r>
    </w:p>
    <w:p>
      <w:pPr>
        <w:pStyle w:val="1"/>
        <w:jc w:val="both"/>
      </w:pPr>
      <w:r>
        <w:rPr>
          <w:sz w:val="20"/>
        </w:rPr>
      </w:r>
    </w:p>
    <w:bookmarkStart w:id="208" w:name="P208"/>
    <w:bookmarkEnd w:id="208"/>
    <w:p>
      <w:pPr>
        <w:pStyle w:val="1"/>
        <w:jc w:val="both"/>
      </w:pPr>
      <w:r>
        <w:rPr>
          <w:sz w:val="20"/>
        </w:rPr>
        <w:t xml:space="preserve">         Индивидуальная программа предоставления социальных услуг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                                   N _________________</w:t>
      </w:r>
    </w:p>
    <w:p>
      <w:pPr>
        <w:pStyle w:val="1"/>
        <w:jc w:val="both"/>
      </w:pPr>
      <w:r>
        <w:rPr>
          <w:sz w:val="20"/>
        </w:rPr>
        <w:t xml:space="preserve"> (дата составления)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2. Статус индивидуальной программы предоставления социальных услуг </w:t>
      </w:r>
      <w:hyperlink w:history="0" w:anchor="P1116" w:tooltip="&lt;2&gt; При заполнении строки &quot;статус индивидуальной программы предоставления социальных услуг&quot; делается запись &quot;действительная&quot;, &quot;недействительная&quot;. Строка заполняется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</w:t>
      </w:r>
    </w:p>
    <w:p>
      <w:pPr>
        <w:pStyle w:val="1"/>
        <w:jc w:val="both"/>
      </w:pPr>
      <w:r>
        <w:rPr>
          <w:sz w:val="20"/>
        </w:rPr>
        <w:t xml:space="preserve">3. Пол _______________________ 4. Дата рождения ___________________________</w:t>
      </w:r>
    </w:p>
    <w:p>
      <w:pPr>
        <w:pStyle w:val="1"/>
        <w:jc w:val="both"/>
      </w:pPr>
      <w:r>
        <w:rPr>
          <w:sz w:val="20"/>
        </w:rPr>
        <w:t xml:space="preserve">5. Адрес места жительства (пребывания):</w:t>
      </w:r>
    </w:p>
    <w:p>
      <w:pPr>
        <w:pStyle w:val="1"/>
        <w:jc w:val="both"/>
      </w:pPr>
      <w:r>
        <w:rPr>
          <w:sz w:val="20"/>
        </w:rPr>
        <w:t xml:space="preserve">почтовый индекс ___________ населенный пункт ______________________________</w:t>
      </w:r>
    </w:p>
    <w:p>
      <w:pPr>
        <w:pStyle w:val="1"/>
        <w:jc w:val="both"/>
      </w:pPr>
      <w:r>
        <w:rPr>
          <w:sz w:val="20"/>
        </w:rPr>
        <w:t xml:space="preserve">улица _______________________ дом N ___ корпус _________ квартира _________</w:t>
      </w:r>
    </w:p>
    <w:p>
      <w:pPr>
        <w:pStyle w:val="1"/>
        <w:jc w:val="both"/>
      </w:pPr>
      <w:r>
        <w:rPr>
          <w:sz w:val="20"/>
        </w:rPr>
        <w:t xml:space="preserve">телефон ______________________</w:t>
      </w:r>
    </w:p>
    <w:p>
      <w:pPr>
        <w:pStyle w:val="1"/>
        <w:jc w:val="both"/>
      </w:pPr>
      <w:r>
        <w:rPr>
          <w:sz w:val="20"/>
        </w:rPr>
        <w:t xml:space="preserve">6. Адрес места работы:</w:t>
      </w:r>
    </w:p>
    <w:p>
      <w:pPr>
        <w:pStyle w:val="1"/>
        <w:jc w:val="both"/>
      </w:pPr>
      <w:r>
        <w:rPr>
          <w:sz w:val="20"/>
        </w:rPr>
        <w:t xml:space="preserve">почтовый индекс ___________ населенный пункт ______________________________</w:t>
      </w:r>
    </w:p>
    <w:p>
      <w:pPr>
        <w:pStyle w:val="1"/>
        <w:jc w:val="both"/>
      </w:pPr>
      <w:r>
        <w:rPr>
          <w:sz w:val="20"/>
        </w:rPr>
        <w:t xml:space="preserve">улица __________________________ дом N ___________________ корпус _________</w:t>
      </w:r>
    </w:p>
    <w:p>
      <w:pPr>
        <w:pStyle w:val="1"/>
        <w:jc w:val="both"/>
      </w:pPr>
      <w:r>
        <w:rPr>
          <w:sz w:val="20"/>
        </w:rPr>
        <w:t xml:space="preserve">телефон ______________________</w:t>
      </w:r>
    </w:p>
    <w:p>
      <w:pPr>
        <w:pStyle w:val="1"/>
        <w:jc w:val="both"/>
      </w:pPr>
      <w:r>
        <w:rPr>
          <w:sz w:val="20"/>
        </w:rPr>
        <w:t xml:space="preserve">7.  Серия,  номер  паспорта  или  данные  иного  документа, удостоверяющего</w:t>
      </w:r>
    </w:p>
    <w:p>
      <w:pPr>
        <w:pStyle w:val="1"/>
        <w:jc w:val="both"/>
      </w:pPr>
      <w:r>
        <w:rPr>
          <w:sz w:val="20"/>
        </w:rPr>
        <w:t xml:space="preserve">личность, дата выдачи этих документов, наименование выдавшего органа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8. Адрес электронной почты (при наличии) _________________________________.</w:t>
      </w:r>
    </w:p>
    <w:p>
      <w:pPr>
        <w:pStyle w:val="1"/>
        <w:jc w:val="both"/>
      </w:pPr>
      <w:r>
        <w:rPr>
          <w:sz w:val="20"/>
        </w:rPr>
        <w:t xml:space="preserve">9.  Индивидуальная  программа  предоставления  социальных услуг разработана</w:t>
      </w:r>
    </w:p>
    <w:p>
      <w:pPr>
        <w:pStyle w:val="1"/>
        <w:jc w:val="both"/>
      </w:pPr>
      <w:r>
        <w:rPr>
          <w:sz w:val="20"/>
        </w:rPr>
        <w:t xml:space="preserve">впервые, повторно (нужное подчеркнуть) на срок с ___________ до: _________.</w:t>
      </w:r>
    </w:p>
    <w:p>
      <w:pPr>
        <w:pStyle w:val="1"/>
        <w:jc w:val="both"/>
      </w:pPr>
      <w:r>
        <w:rPr>
          <w:sz w:val="20"/>
        </w:rPr>
        <w:t xml:space="preserve">10. Форма (формы) социального обслуживания _______________________________.</w:t>
      </w:r>
    </w:p>
    <w:p>
      <w:pPr>
        <w:pStyle w:val="1"/>
        <w:jc w:val="both"/>
      </w:pPr>
      <w:r>
        <w:rPr>
          <w:sz w:val="20"/>
        </w:rPr>
        <w:t xml:space="preserve">11  Номер   реестровой  записи  о  получателе социальных услуг  в  регистре</w:t>
      </w:r>
    </w:p>
    <w:p>
      <w:pPr>
        <w:pStyle w:val="1"/>
        <w:jc w:val="both"/>
      </w:pPr>
      <w:r>
        <w:rPr>
          <w:sz w:val="20"/>
        </w:rPr>
        <w:t xml:space="preserve">получателей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12. Категория получателя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</w:t>
      </w:r>
    </w:p>
    <w:p>
      <w:pPr>
        <w:pStyle w:val="1"/>
        <w:jc w:val="both"/>
      </w:pPr>
      <w:r>
        <w:rPr>
          <w:sz w:val="20"/>
        </w:rPr>
        <w:t xml:space="preserve">13. Место оказания социальной услуги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</w:t>
      </w:r>
    </w:p>
    <w:p>
      <w:pPr>
        <w:pStyle w:val="1"/>
        <w:jc w:val="both"/>
      </w:pPr>
      <w:r>
        <w:rPr>
          <w:sz w:val="20"/>
        </w:rPr>
        <w:t xml:space="preserve">14. Виды социальных услуг: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I. Социально-бытовые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социально-бытовой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социально-бытовой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I.1. Распределение объема предоставления социально-бытовых</w:t>
      </w:r>
    </w:p>
    <w:p>
      <w:pPr>
        <w:pStyle w:val="1"/>
        <w:jc w:val="both"/>
      </w:pPr>
      <w:r>
        <w:rPr>
          <w:sz w:val="20"/>
        </w:rPr>
        <w:t xml:space="preserve">         услуг в отношении каждого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социально-бытовой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социально-бытовой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26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II. Социально-медицинские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социально-медицинской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социально-медицинской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II.1. Распределение объема предоставления социально-медицинских</w:t>
      </w:r>
    </w:p>
    <w:p>
      <w:pPr>
        <w:pStyle w:val="1"/>
        <w:jc w:val="both"/>
      </w:pPr>
      <w:r>
        <w:rPr>
          <w:sz w:val="20"/>
        </w:rPr>
        <w:t xml:space="preserve">         услуг в отношении каждого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социально-медицинской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социально-медицинской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30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N 189-ФЗ,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III. Социально-психологические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социально-психологической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социально-психологической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III.1. Распределение объема предоставления</w:t>
      </w:r>
    </w:p>
    <w:p>
      <w:pPr>
        <w:pStyle w:val="1"/>
        <w:jc w:val="both"/>
      </w:pPr>
      <w:r>
        <w:rPr>
          <w:sz w:val="20"/>
        </w:rPr>
        <w:t xml:space="preserve">            социально-психологических услуг в отношении каждого</w:t>
      </w:r>
    </w:p>
    <w:p>
      <w:pPr>
        <w:pStyle w:val="1"/>
        <w:jc w:val="both"/>
      </w:pPr>
      <w:r>
        <w:rPr>
          <w:sz w:val="20"/>
        </w:rPr>
        <w:t xml:space="preserve">                     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социально-психологической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социально-психологической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34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N 189-ФЗ,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IV. Социально-педагогические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социально-педагогической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социально-педагогической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IV.1. Распределение объема предоставления социально-педагогических</w:t>
      </w:r>
    </w:p>
    <w:p>
      <w:pPr>
        <w:pStyle w:val="1"/>
        <w:jc w:val="both"/>
      </w:pPr>
      <w:r>
        <w:rPr>
          <w:sz w:val="20"/>
        </w:rPr>
        <w:t xml:space="preserve">         услуг в отношении каждого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социально-педагогической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социально-педагогической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38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N 189-ФЗ,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V. Социально-трудовые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социально-трудовой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социально-трудовой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V.1. Распределение объема предоставления социально-трудовых</w:t>
      </w:r>
    </w:p>
    <w:p>
      <w:pPr>
        <w:pStyle w:val="1"/>
        <w:jc w:val="both"/>
      </w:pPr>
      <w:r>
        <w:rPr>
          <w:sz w:val="20"/>
        </w:rPr>
        <w:t xml:space="preserve">         услуг в отношении каждого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социально-трудовой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социально-трудовой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42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N 189-ФЗ,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VI. Социально-правовые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социально-правовой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социально-правовой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VI.1. Распределение объема предоставления социально-правовых</w:t>
      </w:r>
    </w:p>
    <w:p>
      <w:pPr>
        <w:pStyle w:val="1"/>
        <w:jc w:val="both"/>
      </w:pPr>
      <w:r>
        <w:rPr>
          <w:sz w:val="20"/>
        </w:rPr>
        <w:t xml:space="preserve">         услуг в отношении каждого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социально-правовой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социально-правовой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46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N 189-ФЗ,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VII. Услуги в целях повышения коммуникативного потенциала</w:t>
      </w:r>
    </w:p>
    <w:p>
      <w:pPr>
        <w:pStyle w:val="1"/>
        <w:jc w:val="both"/>
      </w:pPr>
      <w:r>
        <w:rPr>
          <w:sz w:val="20"/>
        </w:rPr>
        <w:t xml:space="preserve">             получателей социальных услуг, имеющих ограничения</w:t>
      </w:r>
    </w:p>
    <w:p>
      <w:pPr>
        <w:pStyle w:val="1"/>
        <w:jc w:val="both"/>
      </w:pPr>
      <w:r>
        <w:rPr>
          <w:sz w:val="20"/>
        </w:rPr>
        <w:t xml:space="preserve">              жизнедеятельности, в том числе детей-инвалидов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1147"/>
        <w:gridCol w:w="1152"/>
        <w:gridCol w:w="859"/>
        <w:gridCol w:w="859"/>
        <w:gridCol w:w="847"/>
        <w:gridCol w:w="1065"/>
        <w:gridCol w:w="859"/>
        <w:gridCol w:w="869"/>
        <w:gridCol w:w="1017"/>
        <w:gridCol w:w="864"/>
        <w:gridCol w:w="764"/>
        <w:gridCol w:w="885"/>
        <w:gridCol w:w="1306"/>
        <w:gridCol w:w="741"/>
        <w:gridCol w:w="763"/>
        <w:gridCol w:w="660"/>
      </w:tblGrid>
      <w:tr>
        <w:tc>
          <w:tcPr>
            <w:tcW w:w="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 и формы социального обслуживания</w:t>
            </w:r>
          </w:p>
        </w:tc>
        <w:tc>
          <w:tcPr>
            <w:tcW w:w="11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5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характеризующего качество оказания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3"/>
            <w:tcW w:w="2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предоставления услуги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</w:t>
            </w:r>
          </w:p>
        </w:tc>
        <w:tc>
          <w:tcPr>
            <w:tcW w:w="7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единицу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8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сумма за период оказания услуги </w:t>
            </w:r>
            <w:hyperlink w:history="0" w:anchor="P1117" w:tooltip="&lt;3&gt; Сведения в графах &quot;тариф за единицу&quot; и &quot;общая сумма за период оказания услуги&quot;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&quot;тариф за единицу&quot;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статьей 8 Федерального закона от 28 декабря 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услуги, в отношении которого поставщик социальных услуг не определен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предоставления услуги</w:t>
            </w:r>
          </w:p>
        </w:tc>
        <w:tc>
          <w:tcPr>
            <w:tcW w:w="7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предоставления услуги</w:t>
            </w:r>
          </w:p>
        </w:tc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выполнении </w:t>
            </w:r>
            <w:hyperlink w:history="0" w:anchor="P1118" w:tooltip="&lt;4&gt; При заполнении графы &quot;отметка о выполнении&quot; поставщиком социальных услуг указывается количество оказанных услуг либо делается запись &quot;не выполнена&quot; (с указанием причины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tcW w:w="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  <w:r>
              <w:rPr>
                <w:sz w:val="24"/>
              </w:rPr>
              <w:t xml:space="preserve"> </w:t>
            </w:r>
      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VII.1. Распределение объема предоставления услуг в целях повышения</w:t>
      </w:r>
    </w:p>
    <w:p>
      <w:pPr>
        <w:pStyle w:val="1"/>
        <w:jc w:val="both"/>
      </w:pPr>
      <w:r>
        <w:rPr>
          <w:sz w:val="20"/>
        </w:rPr>
        <w:t xml:space="preserve">     коммуникативного потенциала получателей социальных услуг, имеющих</w:t>
      </w:r>
    </w:p>
    <w:p>
      <w:pPr>
        <w:pStyle w:val="1"/>
        <w:jc w:val="both"/>
      </w:pPr>
      <w:r>
        <w:rPr>
          <w:sz w:val="20"/>
        </w:rPr>
        <w:t xml:space="preserve">        ограничения жизнедеятельности, в том числе детей-инвалидов,</w:t>
      </w:r>
    </w:p>
    <w:p>
      <w:pPr>
        <w:pStyle w:val="1"/>
        <w:jc w:val="both"/>
      </w:pPr>
      <w:r>
        <w:rPr>
          <w:sz w:val="20"/>
        </w:rPr>
        <w:t xml:space="preserve">            в отношении каждого поставщика социальных услуг </w:t>
      </w:r>
      <w:hyperlink w:history="0" w:anchor="P1115" w:tooltip="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N 189-ФЗ, действующего до 1 января 2025 год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1052"/>
        <w:gridCol w:w="909"/>
        <w:gridCol w:w="831"/>
        <w:gridCol w:w="694"/>
        <w:gridCol w:w="866"/>
        <w:gridCol w:w="865"/>
        <w:gridCol w:w="1219"/>
        <w:gridCol w:w="965"/>
        <w:gridCol w:w="738"/>
        <w:gridCol w:w="735"/>
        <w:gridCol w:w="2903"/>
        <w:gridCol w:w="1614"/>
        <w:gridCol w:w="1176"/>
      </w:tblGrid>
      <w:tr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 и формы социального обслуживания</w:t>
            </w:r>
          </w:p>
        </w:tc>
        <w:tc>
          <w:tcPr>
            <w:tcW w:w="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номер реестровой записи услуги</w:t>
            </w:r>
          </w:p>
        </w:tc>
        <w:tc>
          <w:tcPr>
            <w:gridSpan w:val="3"/>
            <w:tcW w:w="2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Показатель, характеризующий объем оказания услуги</w:t>
            </w:r>
          </w:p>
        </w:tc>
        <w:tc>
          <w:tcPr>
            <w:tcW w:w="8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предоставления услуги поставщиком социальных услуг</w:t>
            </w:r>
          </w:p>
        </w:tc>
        <w:tc>
          <w:tcPr>
            <w:gridSpan w:val="2"/>
            <w:tcW w:w="21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выбранном получателем социальных услуг поставщике социальных услуг</w:t>
            </w:r>
          </w:p>
        </w:tc>
        <w:tc>
          <w:tcPr>
            <w:gridSpan w:val="3"/>
            <w:tcW w:w="4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1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11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объема предоставления услуги на последнюю отчетную дату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учетной записи в реестре поставщиков социальных услуг</w:t>
            </w:r>
          </w:p>
        </w:tc>
        <w:tc>
          <w:tcPr>
            <w:tcW w:w="9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поставщика социальных услуг</w:t>
            </w:r>
          </w:p>
        </w:tc>
        <w:tc>
          <w:tcPr>
            <w:tcW w:w="7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договора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договора</w:t>
            </w:r>
          </w:p>
        </w:tc>
        <w:tc>
          <w:tcPr>
            <w:tcW w:w="29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наличии приложения, предусмотренного </w:t>
            </w:r>
            <w:hyperlink w:history="0" r:id="rId50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частью 5 статьи 20</w:t>
              </w:r>
            </w:hyperlink>
            <w:r>
              <w:rPr>
                <w:sz w:val="24"/>
              </w:rPr>
              <w:t xml:space="preserve"> Федерального закона N 189-ФЗ, с указанием цели заключения договора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sz w:val="24"/>
                  <w:color w:val="0000ff"/>
                </w:rPr>
                <w:t xml:space="preserve">ОКЕИ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15. Условия предоставления социальных услуг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(указываются необходимые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условия, которые должны соблюдаться поставщиком социальных услуг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при оказании социальных услуг с учетом формы социального обслуживания)</w:t>
      </w:r>
    </w:p>
    <w:p>
      <w:pPr>
        <w:pStyle w:val="1"/>
        <w:jc w:val="both"/>
      </w:pPr>
      <w:r>
        <w:rPr>
          <w:sz w:val="20"/>
        </w:rPr>
        <w:t xml:space="preserve">    16.   Категории  граждан,  которым  социальные  услуги  предоставляются</w:t>
      </w:r>
    </w:p>
    <w:p>
      <w:pPr>
        <w:pStyle w:val="1"/>
        <w:jc w:val="both"/>
      </w:pPr>
      <w:r>
        <w:rPr>
          <w:sz w:val="20"/>
        </w:rPr>
        <w:t xml:space="preserve">бесплатно:</w:t>
      </w:r>
    </w:p>
    <w:p>
      <w:pPr>
        <w:pStyle w:val="1"/>
        <w:jc w:val="both"/>
      </w:pPr>
      <w:r>
        <w:rPr>
          <w:sz w:val="20"/>
        </w:rPr>
        <w:t xml:space="preserve">    а) получатель социальных услуг является (отметить необходимое):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несовершеннолетним ребенком;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лицом, пострадавшим в результате  чрезвычайных ситуаций, вооруженных</w:t>
      </w:r>
    </w:p>
    <w:p>
      <w:pPr>
        <w:pStyle w:val="1"/>
        <w:jc w:val="both"/>
      </w:pPr>
      <w:r>
        <w:rPr>
          <w:sz w:val="20"/>
        </w:rPr>
        <w:t xml:space="preserve">межнациональных (межэтнических) конфликтов;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инвалидом Великой Отечественной войны;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участником Великой Отечественной войны;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инвалидом боевых действий;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лицом, награжденным знаком "Жителю блокадного Ленинграда";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лицом, награжденным знаком "Житель осажденного Севастополя";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лицом, награжденным знаком "Житель осажденного Сталинграда";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лицом,  работавшим  в период Великой Отечественной войны на объектах</w:t>
      </w:r>
    </w:p>
    <w:p>
      <w:pPr>
        <w:pStyle w:val="1"/>
        <w:jc w:val="both"/>
      </w:pPr>
      <w:r>
        <w:rPr>
          <w:sz w:val="20"/>
        </w:rPr>
        <w:t xml:space="preserve">противовоздушной    обороны,    местной    противовоздушной   обороны,   на</w:t>
      </w:r>
    </w:p>
    <w:p>
      <w:pPr>
        <w:pStyle w:val="1"/>
        <w:jc w:val="both"/>
      </w:pPr>
      <w:r>
        <w:rPr>
          <w:sz w:val="20"/>
        </w:rPr>
        <w:t xml:space="preserve">строительстве  оборонительных  сооружений, военно-морских баз, аэродромов и</w:t>
      </w:r>
    </w:p>
    <w:p>
      <w:pPr>
        <w:pStyle w:val="1"/>
        <w:jc w:val="both"/>
      </w:pPr>
      <w:r>
        <w:rPr>
          <w:sz w:val="20"/>
        </w:rPr>
        <w:t xml:space="preserve">других  военных  объектов  в  пределах  тыловых границ действующих фронтов,</w:t>
      </w:r>
    </w:p>
    <w:p>
      <w:pPr>
        <w:pStyle w:val="1"/>
        <w:jc w:val="both"/>
      </w:pPr>
      <w:r>
        <w:rPr>
          <w:sz w:val="20"/>
        </w:rPr>
        <w:t xml:space="preserve">операционных  зон  действующих  флотов, на прифронтовых участках железных и</w:t>
      </w:r>
    </w:p>
    <w:p>
      <w:pPr>
        <w:pStyle w:val="1"/>
        <w:jc w:val="both"/>
      </w:pPr>
      <w:r>
        <w:rPr>
          <w:sz w:val="20"/>
        </w:rPr>
        <w:t xml:space="preserve">автомобильных   дорог,   членом   экипажей   судов   транспортного   флота,</w:t>
      </w:r>
    </w:p>
    <w:p>
      <w:pPr>
        <w:pStyle w:val="1"/>
        <w:jc w:val="both"/>
      </w:pPr>
      <w:r>
        <w:rPr>
          <w:sz w:val="20"/>
        </w:rPr>
        <w:t xml:space="preserve">интернированным  в  начале  Великой  Отечественной  войны  в  портах других</w:t>
      </w:r>
    </w:p>
    <w:p>
      <w:pPr>
        <w:pStyle w:val="1"/>
        <w:jc w:val="both"/>
      </w:pPr>
      <w:r>
        <w:rPr>
          <w:sz w:val="20"/>
        </w:rPr>
        <w:t xml:space="preserve">государств;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лицом,  среднедушевой  доход которого, рассчитанный в соответствии с</w:t>
      </w:r>
    </w:p>
    <w:p>
      <w:pPr>
        <w:pStyle w:val="1"/>
        <w:jc w:val="both"/>
      </w:pPr>
      <w:r>
        <w:rPr>
          <w:sz w:val="20"/>
        </w:rPr>
        <w:t xml:space="preserve">нормативными   правовыми   актами  Российской  Федерации,  ниже  предельной</w:t>
      </w:r>
    </w:p>
    <w:p>
      <w:pPr>
        <w:pStyle w:val="1"/>
        <w:jc w:val="both"/>
      </w:pPr>
      <w:r>
        <w:rPr>
          <w:sz w:val="20"/>
        </w:rPr>
        <w:t xml:space="preserve">величины   или   равен   предельной   величине  среднедушевого  дохода  для</w:t>
      </w:r>
    </w:p>
    <w:p>
      <w:pPr>
        <w:pStyle w:val="1"/>
        <w:jc w:val="both"/>
      </w:pPr>
      <w:r>
        <w:rPr>
          <w:sz w:val="20"/>
        </w:rPr>
        <w:t xml:space="preserve">предоставления  социальных  услуг бесплатно, установленной законом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Федерации  (в  случае  предоставления  социальных услуг в форме</w:t>
      </w:r>
    </w:p>
    <w:p>
      <w:pPr>
        <w:pStyle w:val="1"/>
        <w:jc w:val="both"/>
      </w:pPr>
      <w:r>
        <w:rPr>
          <w:sz w:val="20"/>
        </w:rPr>
        <w:t xml:space="preserve">социального обслуживания на дому и в полустационарной форме);</w:t>
      </w:r>
    </w:p>
    <w:p>
      <w:pPr>
        <w:pStyle w:val="1"/>
        <w:jc w:val="both"/>
      </w:pPr>
      <w:r>
        <w:rPr>
          <w:sz w:val="20"/>
        </w:rPr>
        <w:t xml:space="preserve">    б)  получатель  социальных  услуг  отнесен  к  иным категориям граждан,</w:t>
      </w:r>
    </w:p>
    <w:p>
      <w:pPr>
        <w:pStyle w:val="1"/>
        <w:jc w:val="both"/>
      </w:pPr>
      <w:r>
        <w:rPr>
          <w:sz w:val="20"/>
        </w:rPr>
        <w:t xml:space="preserve">которым  в соответствии с нормативными правовыми актами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 социальные услуги предоставляются бесплатно: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___________________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___________________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17. Перечень рекомендуемых поставщиков социальных услуг: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78"/>
        <w:gridCol w:w="2613"/>
        <w:gridCol w:w="4478"/>
      </w:tblGrid>
      <w:tr>
        <w:tc>
          <w:tcPr>
            <w:tcW w:w="1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поставщика социальных услуг</w:t>
            </w:r>
          </w:p>
        </w:tc>
        <w:tc>
          <w:tcPr>
            <w:tcW w:w="26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в пределах места нахождения поставщика социальных услуг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Контактная информация поставщика социальных услуг (телефоны, адрес электронной почты и другое)</w:t>
            </w:r>
          </w:p>
        </w:tc>
      </w:tr>
      <w:tr>
        <w:tc>
          <w:tcPr>
            <w:tcW w:w="19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18. Отказ от социального обслуживания, социальной услуги: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10"/>
        <w:gridCol w:w="900"/>
        <w:gridCol w:w="1095"/>
        <w:gridCol w:w="1755"/>
      </w:tblGrid>
      <w:tr>
        <w:tc>
          <w:tcPr>
            <w:tcW w:w="5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9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Причины отказа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отказа</w:t>
            </w:r>
          </w:p>
        </w:tc>
        <w:tc>
          <w:tcPr>
            <w:tcW w:w="1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получателя социальных услуг</w:t>
            </w:r>
          </w:p>
        </w:tc>
      </w:tr>
      <w:tr>
        <w:tc>
          <w:tcPr>
            <w:tcW w:w="5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19. Мероприятия по социальному сопровождению: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2267"/>
        <w:gridCol w:w="2267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выполнения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об исполнении </w:t>
            </w:r>
            <w:hyperlink w:history="0" w:anchor="P1119" w:tooltip="&lt;5&gt; Организация, оказывающая социальное сопровождение, ставит отметку: &quot;исполнено&quot;, &quot;исполнено частично&quot;, &quot;не исполнено&quot; (с указанием причины)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С  содержанием индивидуальной программы предоставления социальных услуг</w:t>
      </w:r>
    </w:p>
    <w:p>
      <w:pPr>
        <w:pStyle w:val="1"/>
        <w:jc w:val="both"/>
      </w:pPr>
      <w:r>
        <w:rPr>
          <w:sz w:val="20"/>
        </w:rPr>
        <w:t xml:space="preserve">согласен _________________________________________  _______________________</w:t>
      </w:r>
    </w:p>
    <w:p>
      <w:pPr>
        <w:pStyle w:val="1"/>
        <w:jc w:val="both"/>
      </w:pPr>
      <w:r>
        <w:rPr>
          <w:sz w:val="20"/>
        </w:rPr>
        <w:t xml:space="preserve">           (подпись получателя социальных услуг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или его законного представителя)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65"/>
        <w:gridCol w:w="340"/>
        <w:gridCol w:w="3739"/>
      </w:tblGrid>
      <w:tr>
        <w:tc>
          <w:tcPr>
            <w:gridSpan w:val="3"/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Лицо, уполномоченное на подписание индивидуальной программы предоставления социальных услуг уполномоченного органа субъекта Российской Федерации (уполномоченной организации)</w:t>
            </w:r>
          </w:p>
        </w:tc>
      </w:tr>
      <w:tr>
        <w:tc>
          <w:tcPr>
            <w:tcW w:w="49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лица,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850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15" w:name="P1115"/>
    <w:bookmarkEnd w:id="1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w:history="0" r:id="rId53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sz w:val="24"/>
            <w:color w:val="0000ff"/>
          </w:rPr>
          <w:t xml:space="preserve">частью 3 статьи 28</w:t>
        </w:r>
      </w:hyperlink>
      <w:r>
        <w:rPr>
          <w:sz w:val="24"/>
        </w:rPr>
        <w:t xml:space="preserve"> Федерального закона N 189-ФЗ, действующего до 1 января 2025 года.</w:t>
      </w:r>
    </w:p>
    <w:bookmarkStart w:id="1116" w:name="P1116"/>
    <w:bookmarkEnd w:id="1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При заполнении строки "статус индивидуальной программы предоставления социальных услуг" делается запись "действительная", "недействительная". Строка заполняется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w:history="0" r:id="rId54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sz w:val="24"/>
            <w:color w:val="0000ff"/>
          </w:rPr>
          <w:t xml:space="preserve">частью 3 статьи 28</w:t>
        </w:r>
      </w:hyperlink>
      <w:r>
        <w:rPr>
          <w:sz w:val="24"/>
        </w:rPr>
        <w:t xml:space="preserve"> Федерального закона N 189-ФЗ, действующего до 1 января 2025 года.</w:t>
      </w:r>
    </w:p>
    <w:bookmarkStart w:id="1117" w:name="P1117"/>
    <w:bookmarkEnd w:id="1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Сведения в графах "тариф за единицу" и "общая сумма за период оказания услуги"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"тариф за единицу"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</w:t>
      </w:r>
      <w:hyperlink w:history="0" r:id="rId5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bookmarkStart w:id="1118" w:name="P1118"/>
    <w:bookmarkEnd w:id="11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При заполнении графы "отметка о выполнении" поставщиком социальных услуг указывается количество оказанных услуг либо делается запись "не выполнена" (с указанием причины).</w:t>
      </w:r>
    </w:p>
    <w:bookmarkStart w:id="1119" w:name="P1119"/>
    <w:bookmarkEnd w:id="1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Организация, оказывающая социальное сопровождение, ставит отметку: "исполнено", "исполнено частично", "не исполнено" (с указанием причины).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10.11.2014 N 874н</w:t>
            <w:br/>
            <w:t>(ред. от 06.12.2023)</w:t>
            <w:br/>
            <w:t>"О примерной форме договора о предоставлении социальных...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10.11.2014 N 874н</w:t>
            <w:br/>
            <w:t>(ред. от 06.12.2023)</w:t>
            <w:br/>
            <w:t>"О примерной форме договора о предоставлении социальных...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8719&amp;date=26.01.2026&amp;dst=100006&amp;field=134" TargetMode = "External"/><Relationship Id="rId9" Type="http://schemas.openxmlformats.org/officeDocument/2006/relationships/hyperlink" Target="https://login.consultant.ru/link/?req=doc&amp;base=LAW&amp;n=504326&amp;date=26.01.2026&amp;dst=100030&amp;field=134" TargetMode = "External"/><Relationship Id="rId10" Type="http://schemas.openxmlformats.org/officeDocument/2006/relationships/hyperlink" Target="https://login.consultant.ru/link/?req=doc&amp;base=LAW&amp;n=461623&amp;date=26.01.2026&amp;dst=100040&amp;field=134" TargetMode = "External"/><Relationship Id="rId11" Type="http://schemas.openxmlformats.org/officeDocument/2006/relationships/hyperlink" Target="https://login.consultant.ru/link/?req=doc&amp;base=LAW&amp;n=467482&amp;date=26.01.2026&amp;dst=100006&amp;field=134" TargetMode = "External"/><Relationship Id="rId12" Type="http://schemas.openxmlformats.org/officeDocument/2006/relationships/hyperlink" Target="https://login.consultant.ru/link/?req=doc&amp;base=LAW&amp;n=507476&amp;date=26.01.2026&amp;dst=2&amp;field=134" TargetMode = "External"/><Relationship Id="rId13" Type="http://schemas.openxmlformats.org/officeDocument/2006/relationships/hyperlink" Target="https://login.consultant.ru/link/?req=doc&amp;base=LAW&amp;n=37134&amp;date=26.01.2026" TargetMode = "External"/><Relationship Id="rId14" Type="http://schemas.openxmlformats.org/officeDocument/2006/relationships/hyperlink" Target="https://login.consultant.ru/link/?req=doc&amp;base=LAW&amp;n=461623&amp;date=26.01.2026&amp;dst=100041&amp;field=134" TargetMode = "External"/><Relationship Id="rId15" Type="http://schemas.openxmlformats.org/officeDocument/2006/relationships/hyperlink" Target="https://login.consultant.ru/link/?req=doc&amp;base=LAW&amp;n=483021&amp;date=26.01.2026" TargetMode = "External"/><Relationship Id="rId16" Type="http://schemas.openxmlformats.org/officeDocument/2006/relationships/hyperlink" Target="https://login.consultant.ru/link/?req=doc&amp;base=LAW&amp;n=399819&amp;date=26.01.2026&amp;dst=100010&amp;field=134" TargetMode = "External"/><Relationship Id="rId17" Type="http://schemas.openxmlformats.org/officeDocument/2006/relationships/hyperlink" Target="https://login.consultant.ru/link/?req=doc&amp;base=LAW&amp;n=483021&amp;date=26.01.2026&amp;dst=100326&amp;field=134" TargetMode = "External"/><Relationship Id="rId18" Type="http://schemas.openxmlformats.org/officeDocument/2006/relationships/hyperlink" Target="https://login.consultant.ru/link/?req=doc&amp;base=LAW&amp;n=483021&amp;date=26.01.2026&amp;dst=100330&amp;field=134" TargetMode = "External"/><Relationship Id="rId19" Type="http://schemas.openxmlformats.org/officeDocument/2006/relationships/hyperlink" Target="https://login.consultant.ru/link/?req=doc&amp;base=LAW&amp;n=483021&amp;date=26.01.2026&amp;dst=100326&amp;field=134" TargetMode = "External"/><Relationship Id="rId20" Type="http://schemas.openxmlformats.org/officeDocument/2006/relationships/hyperlink" Target="https://login.consultant.ru/link/?req=doc&amp;base=LAW&amp;n=483021&amp;date=26.01.2026&amp;dst=100330&amp;field=134" TargetMode = "External"/><Relationship Id="rId21" Type="http://schemas.openxmlformats.org/officeDocument/2006/relationships/hyperlink" Target="https://login.consultant.ru/link/?req=doc&amp;base=LAW&amp;n=467482&amp;date=26.01.2026&amp;dst=100006&amp;field=134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95935&amp;date=26.01.2026" TargetMode = "External"/><Relationship Id="rId25" Type="http://schemas.openxmlformats.org/officeDocument/2006/relationships/hyperlink" Target="https://login.consultant.ru/link/?req=doc&amp;base=LAW&amp;n=495935&amp;date=26.01.2026" TargetMode = "External"/><Relationship Id="rId26" Type="http://schemas.openxmlformats.org/officeDocument/2006/relationships/hyperlink" Target="https://login.consultant.ru/link/?req=doc&amp;base=LAW&amp;n=508560&amp;date=26.01.2026&amp;dst=100258&amp;field=134" TargetMode = "External"/><Relationship Id="rId27" Type="http://schemas.openxmlformats.org/officeDocument/2006/relationships/hyperlink" Target="https://login.consultant.ru/link/?req=doc&amp;base=LAW&amp;n=495935&amp;date=26.01.2026" TargetMode = "External"/><Relationship Id="rId28" Type="http://schemas.openxmlformats.org/officeDocument/2006/relationships/hyperlink" Target="https://login.consultant.ru/link/?req=doc&amp;base=LAW&amp;n=495935&amp;date=26.01.2026" TargetMode = "External"/><Relationship Id="rId29" Type="http://schemas.openxmlformats.org/officeDocument/2006/relationships/hyperlink" Target="https://login.consultant.ru/link/?req=doc&amp;base=LAW&amp;n=495935&amp;date=26.01.2026" TargetMode = "External"/><Relationship Id="rId30" Type="http://schemas.openxmlformats.org/officeDocument/2006/relationships/hyperlink" Target="https://login.consultant.ru/link/?req=doc&amp;base=LAW&amp;n=508560&amp;date=26.01.2026&amp;dst=100258&amp;field=134" TargetMode = "External"/><Relationship Id="rId31" Type="http://schemas.openxmlformats.org/officeDocument/2006/relationships/hyperlink" Target="https://login.consultant.ru/link/?req=doc&amp;base=LAW&amp;n=495935&amp;date=26.01.2026" TargetMode = "External"/><Relationship Id="rId32" Type="http://schemas.openxmlformats.org/officeDocument/2006/relationships/hyperlink" Target="https://login.consultant.ru/link/?req=doc&amp;base=LAW&amp;n=495935&amp;date=26.01.2026" TargetMode = "External"/><Relationship Id="rId33" Type="http://schemas.openxmlformats.org/officeDocument/2006/relationships/hyperlink" Target="https://login.consultant.ru/link/?req=doc&amp;base=LAW&amp;n=495935&amp;date=26.01.2026" TargetMode = "External"/><Relationship Id="rId34" Type="http://schemas.openxmlformats.org/officeDocument/2006/relationships/hyperlink" Target="https://login.consultant.ru/link/?req=doc&amp;base=LAW&amp;n=508560&amp;date=26.01.2026&amp;dst=100258&amp;field=134" TargetMode = "External"/><Relationship Id="rId35" Type="http://schemas.openxmlformats.org/officeDocument/2006/relationships/hyperlink" Target="https://login.consultant.ru/link/?req=doc&amp;base=LAW&amp;n=495935&amp;date=26.01.2026" TargetMode = "External"/><Relationship Id="rId36" Type="http://schemas.openxmlformats.org/officeDocument/2006/relationships/hyperlink" Target="https://login.consultant.ru/link/?req=doc&amp;base=LAW&amp;n=495935&amp;date=26.01.2026" TargetMode = "External"/><Relationship Id="rId37" Type="http://schemas.openxmlformats.org/officeDocument/2006/relationships/hyperlink" Target="https://login.consultant.ru/link/?req=doc&amp;base=LAW&amp;n=495935&amp;date=26.01.2026" TargetMode = "External"/><Relationship Id="rId38" Type="http://schemas.openxmlformats.org/officeDocument/2006/relationships/hyperlink" Target="https://login.consultant.ru/link/?req=doc&amp;base=LAW&amp;n=508560&amp;date=26.01.2026&amp;dst=100258&amp;field=134" TargetMode = "External"/><Relationship Id="rId39" Type="http://schemas.openxmlformats.org/officeDocument/2006/relationships/hyperlink" Target="https://login.consultant.ru/link/?req=doc&amp;base=LAW&amp;n=495935&amp;date=26.01.2026" TargetMode = "External"/><Relationship Id="rId40" Type="http://schemas.openxmlformats.org/officeDocument/2006/relationships/hyperlink" Target="https://login.consultant.ru/link/?req=doc&amp;base=LAW&amp;n=495935&amp;date=26.01.2026" TargetMode = "External"/><Relationship Id="rId41" Type="http://schemas.openxmlformats.org/officeDocument/2006/relationships/hyperlink" Target="https://login.consultant.ru/link/?req=doc&amp;base=LAW&amp;n=495935&amp;date=26.01.2026" TargetMode = "External"/><Relationship Id="rId42" Type="http://schemas.openxmlformats.org/officeDocument/2006/relationships/hyperlink" Target="https://login.consultant.ru/link/?req=doc&amp;base=LAW&amp;n=508560&amp;date=26.01.2026&amp;dst=100258&amp;field=134" TargetMode = "External"/><Relationship Id="rId43" Type="http://schemas.openxmlformats.org/officeDocument/2006/relationships/hyperlink" Target="https://login.consultant.ru/link/?req=doc&amp;base=LAW&amp;n=495935&amp;date=26.01.2026" TargetMode = "External"/><Relationship Id="rId44" Type="http://schemas.openxmlformats.org/officeDocument/2006/relationships/hyperlink" Target="https://login.consultant.ru/link/?req=doc&amp;base=LAW&amp;n=495935&amp;date=26.01.2026" TargetMode = "External"/><Relationship Id="rId45" Type="http://schemas.openxmlformats.org/officeDocument/2006/relationships/hyperlink" Target="https://login.consultant.ru/link/?req=doc&amp;base=LAW&amp;n=495935&amp;date=26.01.2026" TargetMode = "External"/><Relationship Id="rId46" Type="http://schemas.openxmlformats.org/officeDocument/2006/relationships/hyperlink" Target="https://login.consultant.ru/link/?req=doc&amp;base=LAW&amp;n=508560&amp;date=26.01.2026&amp;dst=100258&amp;field=134" TargetMode = "External"/><Relationship Id="rId47" Type="http://schemas.openxmlformats.org/officeDocument/2006/relationships/hyperlink" Target="https://login.consultant.ru/link/?req=doc&amp;base=LAW&amp;n=495935&amp;date=26.01.2026" TargetMode = "External"/><Relationship Id="rId48" Type="http://schemas.openxmlformats.org/officeDocument/2006/relationships/hyperlink" Target="https://login.consultant.ru/link/?req=doc&amp;base=LAW&amp;n=495935&amp;date=26.01.2026" TargetMode = "External"/><Relationship Id="rId49" Type="http://schemas.openxmlformats.org/officeDocument/2006/relationships/hyperlink" Target="https://login.consultant.ru/link/?req=doc&amp;base=LAW&amp;n=495935&amp;date=26.01.2026" TargetMode = "External"/><Relationship Id="rId50" Type="http://schemas.openxmlformats.org/officeDocument/2006/relationships/hyperlink" Target="https://login.consultant.ru/link/?req=doc&amp;base=LAW&amp;n=508560&amp;date=26.01.2026&amp;dst=100258&amp;field=134" TargetMode = "External"/><Relationship Id="rId51" Type="http://schemas.openxmlformats.org/officeDocument/2006/relationships/hyperlink" Target="https://login.consultant.ru/link/?req=doc&amp;base=LAW&amp;n=495935&amp;date=26.01.2026" TargetMode = "External"/><Relationship Id="rId52" Type="http://schemas.openxmlformats.org/officeDocument/2006/relationships/image" Target="media/image2.wmf"/><Relationship Id="rId53" Type="http://schemas.openxmlformats.org/officeDocument/2006/relationships/hyperlink" Target="https://login.consultant.ru/link/?req=doc&amp;base=LAW&amp;n=508560&amp;date=26.01.2026&amp;dst=100371&amp;field=134" TargetMode = "External"/><Relationship Id="rId54" Type="http://schemas.openxmlformats.org/officeDocument/2006/relationships/hyperlink" Target="https://login.consultant.ru/link/?req=doc&amp;base=LAW&amp;n=508560&amp;date=26.01.2026&amp;dst=100371&amp;field=134" TargetMode = "External"/><Relationship Id="rId55" Type="http://schemas.openxmlformats.org/officeDocument/2006/relationships/hyperlink" Target="https://login.consultant.ru/link/?req=doc&amp;base=LAW&amp;n=483021&amp;date=26.01.2026&amp;dst=10008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10.11.2014 N 874н
(ред. от 06.12.2023)
"О примерной форме договора о предоставлении социальных услуг, а также о форме индивидуальной программы предоставления социальных услуг"
(Зарегистрировано в Минюсте России 26.12.2014 N 35441)
(с изм. и доп., вступ. в силу с 01.01.2025)</dc:title>
  <dcterms:created xsi:type="dcterms:W3CDTF">2026-01-26T08:12:59Z</dcterms:created>
</cp:coreProperties>
</file>